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BCC6" w14:textId="0885AE76" w:rsidR="005824EB" w:rsidRDefault="005824EB" w:rsidP="005824EB">
      <w:pPr>
        <w:pStyle w:val="Virsraksts1"/>
        <w:rPr>
          <w:rFonts w:cs="Times New Roman"/>
          <w:color w:val="3D87C7"/>
          <w:sz w:val="32"/>
          <w:szCs w:val="28"/>
        </w:rPr>
      </w:pPr>
      <w:r w:rsidRPr="003C2729">
        <w:rPr>
          <w:rFonts w:cs="Times New Roman"/>
          <w:color w:val="3D87C7"/>
          <w:sz w:val="32"/>
          <w:szCs w:val="28"/>
        </w:rPr>
        <w:t>Pašnovērtējuma anketa pašvaldību publisko ūdeņu pārvaldībai</w:t>
      </w:r>
    </w:p>
    <w:p w14:paraId="2C97A545" w14:textId="76334288" w:rsidR="002E54EC" w:rsidRDefault="002E54EC" w:rsidP="00E226B2">
      <w:pPr>
        <w:pStyle w:val="Default"/>
        <w:spacing w:after="120"/>
        <w:jc w:val="both"/>
        <w:rPr>
          <w:sz w:val="23"/>
          <w:szCs w:val="23"/>
        </w:rPr>
      </w:pPr>
      <w:r>
        <w:rPr>
          <w:sz w:val="23"/>
          <w:szCs w:val="23"/>
        </w:rPr>
        <w:t>Pašnovērtējuma anketa sagatavota, lai atbilstības un lietderības revīzijas “</w:t>
      </w:r>
      <w:r w:rsidRPr="002E54EC">
        <w:rPr>
          <w:sz w:val="23"/>
          <w:szCs w:val="23"/>
        </w:rPr>
        <w:t>Vai pašvaldībās ir nodrošināta normatīvajiem aktiem atbilstoša un ekonomiska publisko ūdeņu pieejamība, nodrošinot rekreācijas iespējas iedzīvotājiem un sekmējot pašvaldības izaugsmi?</w:t>
      </w:r>
      <w:r>
        <w:rPr>
          <w:sz w:val="23"/>
          <w:szCs w:val="23"/>
        </w:rPr>
        <w:t xml:space="preserve">” apjomā neiekļautām pašvaldībām dotu iespēju ērtā veidā pēc revīzijā </w:t>
      </w:r>
      <w:r w:rsidR="00B63033">
        <w:rPr>
          <w:sz w:val="23"/>
          <w:szCs w:val="23"/>
        </w:rPr>
        <w:t>izmantotās</w:t>
      </w:r>
      <w:r>
        <w:rPr>
          <w:sz w:val="23"/>
          <w:szCs w:val="23"/>
        </w:rPr>
        <w:t xml:space="preserve"> pieejas novērtēt savas darbības atbilstību normatīvo aktu prasībām </w:t>
      </w:r>
      <w:r w:rsidR="00CE2D05">
        <w:rPr>
          <w:sz w:val="23"/>
          <w:szCs w:val="23"/>
        </w:rPr>
        <w:t>un</w:t>
      </w:r>
      <w:r>
        <w:rPr>
          <w:sz w:val="23"/>
          <w:szCs w:val="23"/>
        </w:rPr>
        <w:t xml:space="preserve"> labajai praksei atsevišķos ar publisko ūdeņu pārvaldību saistītos jautājumos.</w:t>
      </w:r>
    </w:p>
    <w:p w14:paraId="3BA92733" w14:textId="4AF74BA2" w:rsidR="00D3133F" w:rsidRPr="00D3133F" w:rsidRDefault="002E54EC" w:rsidP="00E226B2">
      <w:pPr>
        <w:spacing w:after="120" w:line="240" w:lineRule="auto"/>
        <w:jc w:val="both"/>
      </w:pPr>
      <w:r>
        <w:rPr>
          <w:sz w:val="23"/>
          <w:szCs w:val="23"/>
        </w:rPr>
        <w:t xml:space="preserve">Ar revīzijas ziņojumu “Kas notiek publiskajos ūdeņos?” var iepazīties Valsts kontroles vietnē tīmeklī </w:t>
      </w:r>
      <w:r>
        <w:rPr>
          <w:i/>
          <w:iCs/>
          <w:sz w:val="23"/>
          <w:szCs w:val="23"/>
        </w:rPr>
        <w:t xml:space="preserve">www.lrvk.gov.lv </w:t>
      </w:r>
      <w:r>
        <w:rPr>
          <w:sz w:val="23"/>
          <w:szCs w:val="23"/>
        </w:rPr>
        <w:t xml:space="preserve">sadaļas </w:t>
      </w:r>
      <w:r w:rsidRPr="002E54EC">
        <w:rPr>
          <w:i/>
          <w:iCs/>
          <w:sz w:val="23"/>
          <w:szCs w:val="23"/>
        </w:rPr>
        <w:t>Revīzijas</w:t>
      </w:r>
      <w:r>
        <w:rPr>
          <w:sz w:val="23"/>
          <w:szCs w:val="23"/>
        </w:rPr>
        <w:t xml:space="preserve"> </w:t>
      </w:r>
      <w:proofErr w:type="spellStart"/>
      <w:r>
        <w:rPr>
          <w:sz w:val="23"/>
          <w:szCs w:val="23"/>
        </w:rPr>
        <w:t>apakšsadaļā</w:t>
      </w:r>
      <w:proofErr w:type="spellEnd"/>
      <w:r>
        <w:rPr>
          <w:sz w:val="23"/>
          <w:szCs w:val="23"/>
        </w:rPr>
        <w:t xml:space="preserve"> </w:t>
      </w:r>
      <w:r>
        <w:rPr>
          <w:i/>
          <w:iCs/>
          <w:sz w:val="23"/>
          <w:szCs w:val="23"/>
        </w:rPr>
        <w:t xml:space="preserve">Noslēgtās revīzijas, </w:t>
      </w:r>
      <w:r>
        <w:rPr>
          <w:sz w:val="23"/>
          <w:szCs w:val="23"/>
        </w:rPr>
        <w:t xml:space="preserve">nozare </w:t>
      </w:r>
      <w:r>
        <w:rPr>
          <w:i/>
          <w:iCs/>
          <w:sz w:val="23"/>
          <w:szCs w:val="23"/>
        </w:rPr>
        <w:t xml:space="preserve">Reģionālā attīstība un </w:t>
      </w:r>
      <w:r w:rsidR="00CE2D05">
        <w:rPr>
          <w:i/>
          <w:iCs/>
          <w:sz w:val="23"/>
          <w:szCs w:val="23"/>
        </w:rPr>
        <w:t>p</w:t>
      </w:r>
      <w:r>
        <w:rPr>
          <w:i/>
          <w:iCs/>
          <w:sz w:val="23"/>
          <w:szCs w:val="23"/>
        </w:rPr>
        <w:t>ašvaldības</w:t>
      </w:r>
      <w:r>
        <w:rPr>
          <w:sz w:val="23"/>
          <w:szCs w:val="23"/>
        </w:rPr>
        <w:t>.</w:t>
      </w:r>
    </w:p>
    <w:p w14:paraId="4840E7E4" w14:textId="01459E14" w:rsidR="00340D19" w:rsidRDefault="00340D19" w:rsidP="00E226B2">
      <w:pPr>
        <w:spacing w:after="120" w:line="240" w:lineRule="auto"/>
        <w:jc w:val="both"/>
        <w:rPr>
          <w:rFonts w:cs="Times New Roman"/>
          <w:i/>
          <w:iCs/>
          <w:sz w:val="23"/>
          <w:szCs w:val="23"/>
        </w:rPr>
      </w:pPr>
      <w:r w:rsidRPr="002E54EC">
        <w:rPr>
          <w:rFonts w:cs="Times New Roman"/>
          <w:i/>
          <w:iCs/>
          <w:sz w:val="23"/>
          <w:szCs w:val="23"/>
        </w:rPr>
        <w:t>Kritēriju novērtējuma skaidrojums</w:t>
      </w:r>
      <w:r w:rsidR="00CE2D05">
        <w:rPr>
          <w:rFonts w:cs="Times New Roman"/>
          <w:i/>
          <w:iCs/>
          <w:sz w:val="23"/>
          <w:szCs w:val="23"/>
        </w:rPr>
        <w:t>:</w:t>
      </w:r>
      <w:r w:rsidR="00397F72" w:rsidRPr="002E54EC">
        <w:rPr>
          <w:rFonts w:cs="Times New Roman"/>
          <w:i/>
          <w:iCs/>
          <w:sz w:val="23"/>
          <w:szCs w:val="23"/>
        </w:rPr>
        <w:t xml:space="preserve"> p</w:t>
      </w:r>
      <w:r w:rsidRPr="002E54EC">
        <w:rPr>
          <w:rFonts w:cs="Times New Roman"/>
          <w:i/>
          <w:iCs/>
          <w:sz w:val="23"/>
          <w:szCs w:val="23"/>
        </w:rPr>
        <w:t>ašvaldīb</w:t>
      </w:r>
      <w:r w:rsidR="00432511">
        <w:rPr>
          <w:rFonts w:cs="Times New Roman"/>
          <w:i/>
          <w:iCs/>
          <w:sz w:val="23"/>
          <w:szCs w:val="23"/>
        </w:rPr>
        <w:t>as</w:t>
      </w:r>
      <w:r w:rsidRPr="002E54EC">
        <w:rPr>
          <w:rFonts w:cs="Times New Roman"/>
          <w:i/>
          <w:iCs/>
          <w:sz w:val="23"/>
          <w:szCs w:val="23"/>
        </w:rPr>
        <w:t xml:space="preserve"> darbība </w:t>
      </w:r>
      <w:r w:rsidR="00B636A9" w:rsidRPr="002E54EC">
        <w:rPr>
          <w:rFonts w:cs="Times New Roman"/>
          <w:i/>
          <w:iCs/>
          <w:sz w:val="23"/>
          <w:szCs w:val="23"/>
        </w:rPr>
        <w:t xml:space="preserve">ir </w:t>
      </w:r>
      <w:r w:rsidRPr="002E54EC">
        <w:rPr>
          <w:rFonts w:cs="Times New Roman"/>
          <w:i/>
          <w:iCs/>
          <w:sz w:val="23"/>
          <w:szCs w:val="23"/>
        </w:rPr>
        <w:t>efektīv</w:t>
      </w:r>
      <w:r w:rsidR="00B636A9" w:rsidRPr="002E54EC">
        <w:rPr>
          <w:rFonts w:cs="Times New Roman"/>
          <w:i/>
          <w:iCs/>
          <w:sz w:val="23"/>
          <w:szCs w:val="23"/>
        </w:rPr>
        <w:t>a</w:t>
      </w:r>
      <w:r w:rsidRPr="002E54EC">
        <w:rPr>
          <w:rFonts w:cs="Times New Roman"/>
          <w:i/>
          <w:iCs/>
          <w:sz w:val="23"/>
          <w:szCs w:val="23"/>
        </w:rPr>
        <w:t xml:space="preserve">, ja kopvērtējumā </w:t>
      </w:r>
      <w:r w:rsidR="00B636A9" w:rsidRPr="002E54EC">
        <w:rPr>
          <w:rFonts w:cs="Times New Roman"/>
          <w:i/>
          <w:iCs/>
          <w:sz w:val="23"/>
          <w:szCs w:val="23"/>
        </w:rPr>
        <w:t>ir</w:t>
      </w:r>
      <w:r w:rsidRPr="002E54EC">
        <w:rPr>
          <w:rFonts w:cs="Times New Roman"/>
          <w:i/>
          <w:iCs/>
          <w:sz w:val="23"/>
          <w:szCs w:val="23"/>
        </w:rPr>
        <w:t xml:space="preserve"> iegūti 75</w:t>
      </w:r>
      <w:r w:rsidR="00397F72" w:rsidRPr="002E54EC">
        <w:rPr>
          <w:rFonts w:cs="Times New Roman"/>
          <w:i/>
          <w:iCs/>
          <w:sz w:val="23"/>
          <w:szCs w:val="23"/>
        </w:rPr>
        <w:t> </w:t>
      </w:r>
      <w:r w:rsidRPr="002E54EC">
        <w:rPr>
          <w:rFonts w:cs="Times New Roman"/>
          <w:i/>
          <w:iCs/>
          <w:sz w:val="23"/>
          <w:szCs w:val="23"/>
        </w:rPr>
        <w:t>% no iespējamā novērtējuma, daļēji efektīv</w:t>
      </w:r>
      <w:r w:rsidR="00B636A9" w:rsidRPr="002E54EC">
        <w:rPr>
          <w:rFonts w:cs="Times New Roman"/>
          <w:i/>
          <w:iCs/>
          <w:sz w:val="23"/>
          <w:szCs w:val="23"/>
        </w:rPr>
        <w:t>a</w:t>
      </w:r>
      <w:r w:rsidRPr="002E54EC">
        <w:rPr>
          <w:rFonts w:cs="Times New Roman"/>
          <w:i/>
          <w:iCs/>
          <w:sz w:val="23"/>
          <w:szCs w:val="23"/>
        </w:rPr>
        <w:t xml:space="preserve">, ja kopvērtējumā </w:t>
      </w:r>
      <w:r w:rsidR="00B636A9" w:rsidRPr="002E54EC">
        <w:rPr>
          <w:rFonts w:cs="Times New Roman"/>
          <w:i/>
          <w:iCs/>
          <w:sz w:val="23"/>
          <w:szCs w:val="23"/>
        </w:rPr>
        <w:t>ir</w:t>
      </w:r>
      <w:r w:rsidRPr="002E54EC">
        <w:rPr>
          <w:rFonts w:cs="Times New Roman"/>
          <w:i/>
          <w:iCs/>
          <w:sz w:val="23"/>
          <w:szCs w:val="23"/>
        </w:rPr>
        <w:t xml:space="preserve"> iegūti 25,01</w:t>
      </w:r>
      <w:r w:rsidR="00397F72" w:rsidRPr="002E54EC">
        <w:rPr>
          <w:rFonts w:cs="Times New Roman"/>
          <w:i/>
          <w:iCs/>
          <w:sz w:val="23"/>
          <w:szCs w:val="23"/>
        </w:rPr>
        <w:t> </w:t>
      </w:r>
      <w:r w:rsidRPr="002E54EC">
        <w:rPr>
          <w:rFonts w:cs="Times New Roman"/>
          <w:i/>
          <w:iCs/>
          <w:sz w:val="23"/>
          <w:szCs w:val="23"/>
        </w:rPr>
        <w:t>%</w:t>
      </w:r>
      <w:r w:rsidR="00432511">
        <w:rPr>
          <w:rFonts w:cs="Times New Roman"/>
          <w:i/>
          <w:iCs/>
          <w:sz w:val="23"/>
          <w:szCs w:val="23"/>
        </w:rPr>
        <w:t> – </w:t>
      </w:r>
      <w:r w:rsidRPr="002E54EC">
        <w:rPr>
          <w:rFonts w:cs="Times New Roman"/>
          <w:i/>
          <w:iCs/>
          <w:sz w:val="23"/>
          <w:szCs w:val="23"/>
        </w:rPr>
        <w:t>74,99</w:t>
      </w:r>
      <w:r w:rsidR="00397F72" w:rsidRPr="002E54EC">
        <w:rPr>
          <w:rFonts w:cs="Times New Roman"/>
          <w:i/>
          <w:iCs/>
          <w:sz w:val="23"/>
          <w:szCs w:val="23"/>
        </w:rPr>
        <w:t> </w:t>
      </w:r>
      <w:r w:rsidRPr="002E54EC">
        <w:rPr>
          <w:rFonts w:cs="Times New Roman"/>
          <w:i/>
          <w:iCs/>
          <w:sz w:val="23"/>
          <w:szCs w:val="23"/>
        </w:rPr>
        <w:t>% no iespējamā novērtējuma, un neefektīv</w:t>
      </w:r>
      <w:r w:rsidR="00B636A9" w:rsidRPr="002E54EC">
        <w:rPr>
          <w:rFonts w:cs="Times New Roman"/>
          <w:i/>
          <w:iCs/>
          <w:sz w:val="23"/>
          <w:szCs w:val="23"/>
        </w:rPr>
        <w:t>a</w:t>
      </w:r>
      <w:r w:rsidRPr="002E54EC">
        <w:rPr>
          <w:rFonts w:cs="Times New Roman"/>
          <w:i/>
          <w:iCs/>
          <w:sz w:val="23"/>
          <w:szCs w:val="23"/>
        </w:rPr>
        <w:t xml:space="preserve">, ja </w:t>
      </w:r>
      <w:r w:rsidR="00432511">
        <w:rPr>
          <w:rFonts w:cs="Times New Roman"/>
          <w:i/>
          <w:iCs/>
          <w:sz w:val="23"/>
          <w:szCs w:val="23"/>
        </w:rPr>
        <w:t>ir</w:t>
      </w:r>
      <w:r w:rsidR="00192B25">
        <w:rPr>
          <w:rFonts w:cs="Times New Roman"/>
          <w:i/>
          <w:iCs/>
          <w:sz w:val="23"/>
          <w:szCs w:val="23"/>
        </w:rPr>
        <w:t xml:space="preserve"> </w:t>
      </w:r>
      <w:r w:rsidRPr="002E54EC">
        <w:rPr>
          <w:rFonts w:cs="Times New Roman"/>
          <w:i/>
          <w:iCs/>
          <w:sz w:val="23"/>
          <w:szCs w:val="23"/>
        </w:rPr>
        <w:t xml:space="preserve">iegūti </w:t>
      </w:r>
      <w:r w:rsidR="00CE2D05">
        <w:rPr>
          <w:rFonts w:cs="Times New Roman"/>
          <w:i/>
          <w:iCs/>
          <w:sz w:val="23"/>
          <w:szCs w:val="23"/>
        </w:rPr>
        <w:t>mazāk nekā</w:t>
      </w:r>
      <w:r w:rsidRPr="002E54EC">
        <w:rPr>
          <w:rFonts w:cs="Times New Roman"/>
          <w:i/>
          <w:iCs/>
          <w:sz w:val="23"/>
          <w:szCs w:val="23"/>
        </w:rPr>
        <w:t xml:space="preserve"> 25</w:t>
      </w:r>
      <w:r w:rsidR="00397F72" w:rsidRPr="002E54EC">
        <w:rPr>
          <w:rFonts w:cs="Times New Roman"/>
          <w:i/>
          <w:iCs/>
          <w:sz w:val="23"/>
          <w:szCs w:val="23"/>
        </w:rPr>
        <w:t> </w:t>
      </w:r>
      <w:r w:rsidRPr="002E54EC">
        <w:rPr>
          <w:rFonts w:cs="Times New Roman"/>
          <w:i/>
          <w:iCs/>
          <w:sz w:val="23"/>
          <w:szCs w:val="23"/>
        </w:rPr>
        <w:t>% no iespējamā novērtējuma.</w:t>
      </w:r>
    </w:p>
    <w:p w14:paraId="019BC2AC" w14:textId="7B6045A4" w:rsidR="00B4294D" w:rsidRPr="00B4294D" w:rsidRDefault="00B4294D" w:rsidP="00B4294D">
      <w:pPr>
        <w:spacing w:after="60"/>
        <w:jc w:val="both"/>
        <w:rPr>
          <w:rFonts w:cs="Times New Roman"/>
          <w:b/>
          <w:bCs/>
          <w:sz w:val="23"/>
          <w:szCs w:val="23"/>
        </w:rPr>
      </w:pPr>
      <w:r w:rsidRPr="00B4294D">
        <w:rPr>
          <w:rFonts w:cs="Times New Roman"/>
          <w:b/>
          <w:bCs/>
          <w:sz w:val="23"/>
          <w:szCs w:val="23"/>
        </w:rPr>
        <w:t>Lietotie saīsinājumi:</w:t>
      </w:r>
    </w:p>
    <w:p w14:paraId="1D3CAE83" w14:textId="61EFC9C9" w:rsidR="003B28EE" w:rsidRDefault="003B28EE" w:rsidP="00B4294D">
      <w:pPr>
        <w:spacing w:after="60"/>
        <w:jc w:val="both"/>
        <w:rPr>
          <w:rFonts w:cs="Times New Roman"/>
          <w:sz w:val="23"/>
          <w:szCs w:val="23"/>
        </w:rPr>
      </w:pPr>
      <w:r w:rsidRPr="00B4294D">
        <w:rPr>
          <w:rFonts w:cs="Times New Roman"/>
          <w:sz w:val="23"/>
          <w:szCs w:val="23"/>
        </w:rPr>
        <w:t>HES</w:t>
      </w:r>
      <w:r>
        <w:rPr>
          <w:rFonts w:cs="Times New Roman"/>
          <w:sz w:val="23"/>
          <w:szCs w:val="23"/>
        </w:rPr>
        <w:t xml:space="preserve"> – </w:t>
      </w:r>
      <w:r w:rsidR="00432511">
        <w:rPr>
          <w:rFonts w:cs="Times New Roman"/>
          <w:sz w:val="23"/>
          <w:szCs w:val="23"/>
        </w:rPr>
        <w:t>h</w:t>
      </w:r>
      <w:r w:rsidRPr="003B28EE">
        <w:rPr>
          <w:rFonts w:cs="Times New Roman"/>
          <w:sz w:val="23"/>
          <w:szCs w:val="23"/>
        </w:rPr>
        <w:t>idroelektrostacija</w:t>
      </w:r>
    </w:p>
    <w:p w14:paraId="47060094" w14:textId="1183CD67" w:rsidR="003B28EE" w:rsidRDefault="003B28EE" w:rsidP="00B4294D">
      <w:pPr>
        <w:spacing w:after="60"/>
        <w:jc w:val="both"/>
        <w:rPr>
          <w:rFonts w:cs="Times New Roman"/>
          <w:sz w:val="23"/>
          <w:szCs w:val="23"/>
        </w:rPr>
      </w:pPr>
      <w:r w:rsidRPr="00B4294D">
        <w:rPr>
          <w:rFonts w:cs="Times New Roman"/>
          <w:sz w:val="23"/>
          <w:szCs w:val="23"/>
        </w:rPr>
        <w:t>LAD</w:t>
      </w:r>
      <w:r>
        <w:rPr>
          <w:rFonts w:cs="Times New Roman"/>
          <w:sz w:val="23"/>
          <w:szCs w:val="23"/>
        </w:rPr>
        <w:t xml:space="preserve"> – </w:t>
      </w:r>
      <w:r w:rsidRPr="003B28EE">
        <w:rPr>
          <w:rFonts w:cs="Times New Roman"/>
          <w:sz w:val="23"/>
          <w:szCs w:val="23"/>
        </w:rPr>
        <w:t>Lauku atbalsta dienests</w:t>
      </w:r>
    </w:p>
    <w:p w14:paraId="375CA9E0" w14:textId="202B94FC" w:rsidR="00B4294D" w:rsidRPr="00B4294D" w:rsidRDefault="00B4294D" w:rsidP="00B4294D">
      <w:pPr>
        <w:spacing w:after="60"/>
        <w:jc w:val="both"/>
        <w:rPr>
          <w:rFonts w:cs="Times New Roman"/>
          <w:sz w:val="23"/>
          <w:szCs w:val="23"/>
        </w:rPr>
      </w:pPr>
      <w:r w:rsidRPr="00B4294D">
        <w:rPr>
          <w:rFonts w:cs="Times New Roman"/>
          <w:sz w:val="23"/>
          <w:szCs w:val="23"/>
        </w:rPr>
        <w:t>UBAAP</w:t>
      </w:r>
      <w:r w:rsidR="003B28EE">
        <w:rPr>
          <w:rFonts w:cs="Times New Roman"/>
          <w:sz w:val="23"/>
          <w:szCs w:val="23"/>
        </w:rPr>
        <w:t xml:space="preserve"> – </w:t>
      </w:r>
      <w:r w:rsidR="003B28EE" w:rsidRPr="003B28EE">
        <w:rPr>
          <w:rFonts w:cs="Times New Roman"/>
          <w:sz w:val="23"/>
          <w:szCs w:val="23"/>
        </w:rPr>
        <w:t>Upju baseinu apgabal</w:t>
      </w:r>
      <w:r w:rsidR="006D5F8F">
        <w:rPr>
          <w:rFonts w:cs="Times New Roman"/>
          <w:sz w:val="23"/>
          <w:szCs w:val="23"/>
        </w:rPr>
        <w:t>a</w:t>
      </w:r>
      <w:r w:rsidR="003B28EE" w:rsidRPr="003B28EE">
        <w:rPr>
          <w:rFonts w:cs="Times New Roman"/>
          <w:sz w:val="23"/>
          <w:szCs w:val="23"/>
        </w:rPr>
        <w:t xml:space="preserve"> apsaimniekošanas plān</w:t>
      </w:r>
      <w:r w:rsidR="003B28EE">
        <w:rPr>
          <w:rFonts w:cs="Times New Roman"/>
          <w:sz w:val="23"/>
          <w:szCs w:val="23"/>
        </w:rPr>
        <w:t>s</w:t>
      </w:r>
    </w:p>
    <w:p w14:paraId="79A4015E" w14:textId="50442F0D" w:rsidR="00B4294D" w:rsidRPr="00B4294D" w:rsidRDefault="00B4294D" w:rsidP="00B4294D">
      <w:pPr>
        <w:spacing w:after="60"/>
        <w:jc w:val="both"/>
        <w:rPr>
          <w:rFonts w:cs="Times New Roman"/>
          <w:sz w:val="23"/>
          <w:szCs w:val="23"/>
        </w:rPr>
      </w:pPr>
      <w:r w:rsidRPr="00B4294D">
        <w:rPr>
          <w:rFonts w:cs="Times New Roman"/>
          <w:sz w:val="23"/>
          <w:szCs w:val="23"/>
        </w:rPr>
        <w:t>VVD</w:t>
      </w:r>
      <w:r w:rsidR="003B28EE">
        <w:rPr>
          <w:rFonts w:cs="Times New Roman"/>
          <w:sz w:val="23"/>
          <w:szCs w:val="23"/>
        </w:rPr>
        <w:t xml:space="preserve"> – </w:t>
      </w:r>
      <w:r w:rsidR="003B28EE" w:rsidRPr="003B28EE">
        <w:rPr>
          <w:rFonts w:cs="Times New Roman"/>
          <w:sz w:val="23"/>
          <w:szCs w:val="23"/>
        </w:rPr>
        <w:t>Valsts vides dienests</w:t>
      </w:r>
    </w:p>
    <w:tbl>
      <w:tblPr>
        <w:tblStyle w:val="Reatabula"/>
        <w:tblW w:w="14601" w:type="dxa"/>
        <w:tblBorders>
          <w:top w:val="single" w:sz="12" w:space="0" w:color="3D87C7"/>
          <w:left w:val="none" w:sz="0" w:space="0" w:color="auto"/>
          <w:bottom w:val="single" w:sz="4" w:space="0" w:color="3D87C7"/>
          <w:right w:val="none" w:sz="0" w:space="0" w:color="auto"/>
          <w:insideH w:val="single" w:sz="4" w:space="0" w:color="3D87C7"/>
          <w:insideV w:val="single" w:sz="4" w:space="0" w:color="3D87C7"/>
        </w:tblBorders>
        <w:tblLook w:val="04A0" w:firstRow="1" w:lastRow="0" w:firstColumn="1" w:lastColumn="0" w:noHBand="0" w:noVBand="1"/>
      </w:tblPr>
      <w:tblGrid>
        <w:gridCol w:w="2268"/>
        <w:gridCol w:w="3578"/>
        <w:gridCol w:w="3969"/>
        <w:gridCol w:w="1305"/>
        <w:gridCol w:w="3481"/>
      </w:tblGrid>
      <w:tr w:rsidR="00655371" w:rsidRPr="003C2729" w14:paraId="6AD2876B" w14:textId="45ECD583" w:rsidTr="00B63033">
        <w:trPr>
          <w:tblHeader/>
        </w:trPr>
        <w:tc>
          <w:tcPr>
            <w:tcW w:w="2268" w:type="dxa"/>
            <w:tcBorders>
              <w:bottom w:val="single" w:sz="12" w:space="0" w:color="3D87C7"/>
            </w:tcBorders>
            <w:vAlign w:val="center"/>
          </w:tcPr>
          <w:p w14:paraId="3F7DAAEA" w14:textId="44DF1368" w:rsidR="00655371" w:rsidRPr="003C2729" w:rsidRDefault="00655371" w:rsidP="00340D19">
            <w:pPr>
              <w:spacing w:before="120" w:after="120"/>
              <w:jc w:val="center"/>
              <w:rPr>
                <w:rFonts w:cs="Times New Roman"/>
                <w:b/>
                <w:bCs/>
                <w:szCs w:val="24"/>
              </w:rPr>
            </w:pPr>
            <w:r w:rsidRPr="003C2729">
              <w:rPr>
                <w:rFonts w:eastAsia="Times New Roman" w:cs="Times New Roman"/>
                <w:b/>
                <w:bCs/>
                <w:sz w:val="20"/>
                <w:szCs w:val="20"/>
                <w:lang w:eastAsia="lv-LV"/>
              </w:rPr>
              <w:t>Revīzijas jautājumi</w:t>
            </w:r>
          </w:p>
        </w:tc>
        <w:tc>
          <w:tcPr>
            <w:tcW w:w="3578" w:type="dxa"/>
            <w:tcBorders>
              <w:bottom w:val="single" w:sz="12" w:space="0" w:color="3D87C7"/>
            </w:tcBorders>
            <w:vAlign w:val="center"/>
          </w:tcPr>
          <w:p w14:paraId="5312A115" w14:textId="360DBBB2" w:rsidR="00655371" w:rsidRPr="003C2729" w:rsidRDefault="00655371" w:rsidP="00340D19">
            <w:pPr>
              <w:spacing w:before="120" w:after="120"/>
              <w:jc w:val="center"/>
              <w:rPr>
                <w:rFonts w:cs="Times New Roman"/>
                <w:b/>
                <w:bCs/>
                <w:szCs w:val="24"/>
              </w:rPr>
            </w:pPr>
            <w:r w:rsidRPr="003C2729">
              <w:rPr>
                <w:rFonts w:eastAsia="Times New Roman" w:cs="Times New Roman"/>
                <w:b/>
                <w:bCs/>
                <w:sz w:val="20"/>
                <w:szCs w:val="20"/>
                <w:lang w:eastAsia="lv-LV"/>
              </w:rPr>
              <w:t>Revīzijas kritēriji</w:t>
            </w:r>
          </w:p>
        </w:tc>
        <w:tc>
          <w:tcPr>
            <w:tcW w:w="3969" w:type="dxa"/>
            <w:tcBorders>
              <w:bottom w:val="single" w:sz="12" w:space="0" w:color="3D87C7"/>
            </w:tcBorders>
            <w:vAlign w:val="center"/>
          </w:tcPr>
          <w:p w14:paraId="0CBA86D0" w14:textId="66D4E8E7" w:rsidR="00655371" w:rsidRPr="003C2729" w:rsidRDefault="00655371" w:rsidP="00340D19">
            <w:pPr>
              <w:spacing w:before="120" w:after="120"/>
              <w:jc w:val="center"/>
              <w:rPr>
                <w:rFonts w:eastAsia="Times New Roman" w:cs="Times New Roman"/>
                <w:b/>
                <w:bCs/>
                <w:sz w:val="20"/>
                <w:szCs w:val="20"/>
                <w:lang w:eastAsia="lv-LV"/>
              </w:rPr>
            </w:pPr>
            <w:r w:rsidRPr="003C2729">
              <w:rPr>
                <w:rFonts w:eastAsia="Times New Roman" w:cs="Times New Roman"/>
                <w:b/>
                <w:bCs/>
                <w:sz w:val="20"/>
                <w:szCs w:val="20"/>
                <w:lang w:eastAsia="lv-LV"/>
              </w:rPr>
              <w:t>Kritēriju izpildes vērtēšanas nosacījumi</w:t>
            </w:r>
          </w:p>
        </w:tc>
        <w:tc>
          <w:tcPr>
            <w:tcW w:w="1305" w:type="dxa"/>
            <w:tcBorders>
              <w:bottom w:val="single" w:sz="12" w:space="0" w:color="3D87C7"/>
            </w:tcBorders>
          </w:tcPr>
          <w:p w14:paraId="185709B4" w14:textId="4CCDFB90" w:rsidR="00655371" w:rsidRPr="003C2729" w:rsidRDefault="00655371" w:rsidP="00340D19">
            <w:pPr>
              <w:spacing w:before="120" w:after="120"/>
              <w:jc w:val="center"/>
              <w:rPr>
                <w:rFonts w:eastAsia="Times New Roman" w:cs="Times New Roman"/>
                <w:b/>
                <w:bCs/>
                <w:sz w:val="20"/>
                <w:szCs w:val="20"/>
                <w:lang w:eastAsia="lv-LV"/>
              </w:rPr>
            </w:pPr>
            <w:r w:rsidRPr="003C2729">
              <w:rPr>
                <w:rFonts w:eastAsia="Times New Roman" w:cs="Times New Roman"/>
                <w:b/>
                <w:bCs/>
                <w:sz w:val="20"/>
                <w:szCs w:val="20"/>
                <w:lang w:eastAsia="lv-LV"/>
              </w:rPr>
              <w:t>Kritērijs ir izpildīts (jā/nē/daļēji)</w:t>
            </w:r>
          </w:p>
        </w:tc>
        <w:tc>
          <w:tcPr>
            <w:tcW w:w="3481" w:type="dxa"/>
            <w:tcBorders>
              <w:bottom w:val="single" w:sz="12" w:space="0" w:color="3D87C7"/>
            </w:tcBorders>
          </w:tcPr>
          <w:p w14:paraId="29C7DB62" w14:textId="2FD98A0F" w:rsidR="00655371" w:rsidRPr="003C2729" w:rsidRDefault="00655371" w:rsidP="00340D19">
            <w:pPr>
              <w:spacing w:before="120" w:after="120"/>
              <w:jc w:val="center"/>
              <w:rPr>
                <w:rFonts w:eastAsia="Times New Roman" w:cs="Times New Roman"/>
                <w:b/>
                <w:bCs/>
                <w:sz w:val="20"/>
                <w:szCs w:val="20"/>
                <w:lang w:eastAsia="lv-LV"/>
              </w:rPr>
            </w:pPr>
            <w:r w:rsidRPr="003C2729">
              <w:rPr>
                <w:rFonts w:eastAsia="Times New Roman" w:cs="Times New Roman"/>
                <w:b/>
                <w:bCs/>
                <w:sz w:val="20"/>
                <w:szCs w:val="20"/>
                <w:lang w:eastAsia="lv-LV"/>
              </w:rPr>
              <w:t>Ieteicamā rīcība, ja kritērijs nav izpildīts</w:t>
            </w:r>
          </w:p>
        </w:tc>
      </w:tr>
      <w:tr w:rsidR="00655371" w:rsidRPr="003C2729" w14:paraId="205FCB15" w14:textId="7337FB71" w:rsidTr="00B63033">
        <w:tc>
          <w:tcPr>
            <w:tcW w:w="14601" w:type="dxa"/>
            <w:gridSpan w:val="5"/>
            <w:tcBorders>
              <w:top w:val="single" w:sz="12" w:space="0" w:color="3D87C7"/>
              <w:bottom w:val="single" w:sz="12" w:space="0" w:color="3D87C7"/>
            </w:tcBorders>
          </w:tcPr>
          <w:p w14:paraId="2ED71EE9" w14:textId="21C8590D" w:rsidR="00655371" w:rsidRPr="003C2729" w:rsidRDefault="00655371" w:rsidP="00F97134">
            <w:pPr>
              <w:pStyle w:val="Sarakstarindkopa"/>
              <w:numPr>
                <w:ilvl w:val="0"/>
                <w:numId w:val="4"/>
              </w:numPr>
              <w:spacing w:after="0" w:line="240" w:lineRule="auto"/>
              <w:rPr>
                <w:rFonts w:ascii="Times New Roman" w:eastAsia="Times New Roman" w:hAnsi="Times New Roman" w:cs="Times New Roman"/>
                <w:b/>
                <w:i/>
                <w:color w:val="3D87C7"/>
                <w:sz w:val="20"/>
                <w:szCs w:val="20"/>
                <w:lang w:eastAsia="lv-LV"/>
              </w:rPr>
            </w:pPr>
            <w:bookmarkStart w:id="0" w:name="_Hlk64998109"/>
            <w:r w:rsidRPr="003C2729">
              <w:rPr>
                <w:rFonts w:ascii="Times New Roman" w:eastAsia="Times New Roman" w:hAnsi="Times New Roman" w:cs="Times New Roman"/>
                <w:b/>
                <w:i/>
                <w:color w:val="3D87C7"/>
                <w:sz w:val="20"/>
                <w:szCs w:val="20"/>
                <w:lang w:eastAsia="lv-LV"/>
              </w:rPr>
              <w:t>Vai publisko ūdeņu teritorijas attīstības plānošana pašvaldībās ir vērsta uz valsts kopējo mērķu sasniegšanu publisko ūdeņu kvalitātes uzlabošanā un pašvaldības mērķu sasniegšanu rekreācijas iespēju nodrošināšanā</w:t>
            </w:r>
            <w:bookmarkEnd w:id="0"/>
            <w:r w:rsidRPr="003C2729">
              <w:rPr>
                <w:rFonts w:ascii="Times New Roman" w:eastAsia="Times New Roman" w:hAnsi="Times New Roman" w:cs="Times New Roman"/>
                <w:b/>
                <w:i/>
                <w:color w:val="3D87C7"/>
                <w:sz w:val="20"/>
                <w:szCs w:val="20"/>
                <w:lang w:eastAsia="lv-LV"/>
              </w:rPr>
              <w:t>?</w:t>
            </w:r>
          </w:p>
          <w:p w14:paraId="0DC9AD7C" w14:textId="77777777" w:rsidR="00655371" w:rsidRPr="003C2729" w:rsidRDefault="00655371" w:rsidP="00F97134">
            <w:pPr>
              <w:rPr>
                <w:rFonts w:eastAsia="Times New Roman" w:cs="Times New Roman"/>
                <w:b/>
                <w:i/>
                <w:color w:val="3D87C7"/>
                <w:sz w:val="20"/>
                <w:szCs w:val="20"/>
                <w:lang w:eastAsia="lv-LV"/>
              </w:rPr>
            </w:pPr>
          </w:p>
          <w:p w14:paraId="45B60AC6" w14:textId="7E84B78F" w:rsidR="00655371" w:rsidRPr="003C2729" w:rsidRDefault="00C02722" w:rsidP="00C02722">
            <w:pPr>
              <w:rPr>
                <w:rFonts w:eastAsia="Times New Roman" w:cs="Times New Roman"/>
                <w:b/>
                <w:i/>
                <w:color w:val="3D87C7"/>
                <w:sz w:val="20"/>
                <w:szCs w:val="20"/>
                <w:lang w:eastAsia="lv-LV"/>
              </w:rPr>
            </w:pPr>
            <w:r>
              <w:rPr>
                <w:rFonts w:eastAsia="Times New Roman" w:cs="Times New Roman"/>
                <w:b/>
                <w:i/>
                <w:color w:val="3D87C7"/>
                <w:sz w:val="20"/>
                <w:szCs w:val="20"/>
                <w:lang w:eastAsia="lv-LV"/>
              </w:rPr>
              <w:t>P</w:t>
            </w:r>
            <w:r w:rsidR="00655371" w:rsidRPr="003C2729">
              <w:rPr>
                <w:rFonts w:eastAsia="Times New Roman" w:cs="Times New Roman"/>
                <w:b/>
                <w:i/>
                <w:color w:val="3D87C7"/>
                <w:sz w:val="20"/>
                <w:szCs w:val="20"/>
                <w:lang w:eastAsia="lv-LV"/>
              </w:rPr>
              <w:t xml:space="preserve">ublisko ūdeņu teritorijas attīstības plānošana </w:t>
            </w:r>
            <w:r w:rsidR="00B636A9" w:rsidRPr="003C2729">
              <w:rPr>
                <w:rFonts w:eastAsia="Times New Roman" w:cs="Times New Roman"/>
                <w:b/>
                <w:i/>
                <w:color w:val="3D87C7"/>
                <w:sz w:val="20"/>
                <w:szCs w:val="20"/>
                <w:lang w:eastAsia="lv-LV"/>
              </w:rPr>
              <w:t>ir</w:t>
            </w:r>
            <w:r w:rsidR="00655371" w:rsidRPr="003C2729">
              <w:rPr>
                <w:rFonts w:eastAsia="Times New Roman" w:cs="Times New Roman"/>
                <w:b/>
                <w:i/>
                <w:color w:val="3D87C7"/>
                <w:sz w:val="20"/>
                <w:szCs w:val="20"/>
                <w:lang w:eastAsia="lv-LV"/>
              </w:rPr>
              <w:t xml:space="preserve"> efektīv</w:t>
            </w:r>
            <w:r w:rsidR="00B636A9" w:rsidRPr="003C2729">
              <w:rPr>
                <w:rFonts w:eastAsia="Times New Roman" w:cs="Times New Roman"/>
                <w:b/>
                <w:i/>
                <w:color w:val="3D87C7"/>
                <w:sz w:val="20"/>
                <w:szCs w:val="20"/>
                <w:lang w:eastAsia="lv-LV"/>
              </w:rPr>
              <w:t>a</w:t>
            </w:r>
            <w:r w:rsidR="00655371" w:rsidRPr="003C2729">
              <w:rPr>
                <w:rFonts w:eastAsia="Times New Roman" w:cs="Times New Roman"/>
                <w:b/>
                <w:i/>
                <w:color w:val="3D87C7"/>
                <w:sz w:val="20"/>
                <w:szCs w:val="20"/>
                <w:lang w:eastAsia="lv-LV"/>
              </w:rPr>
              <w:t xml:space="preserve">, ja </w:t>
            </w:r>
            <w:proofErr w:type="spellStart"/>
            <w:r w:rsidR="00655371" w:rsidRPr="003C2729">
              <w:rPr>
                <w:rFonts w:eastAsia="Times New Roman" w:cs="Times New Roman"/>
                <w:b/>
                <w:i/>
                <w:color w:val="3D87C7"/>
                <w:sz w:val="20"/>
                <w:szCs w:val="20"/>
                <w:lang w:eastAsia="lv-LV"/>
              </w:rPr>
              <w:t>apakšjautājumu</w:t>
            </w:r>
            <w:proofErr w:type="spellEnd"/>
            <w:r w:rsidR="00655371" w:rsidRPr="003C2729">
              <w:rPr>
                <w:rFonts w:eastAsia="Times New Roman" w:cs="Times New Roman"/>
                <w:b/>
                <w:i/>
                <w:color w:val="3D87C7"/>
                <w:sz w:val="20"/>
                <w:szCs w:val="20"/>
                <w:lang w:eastAsia="lv-LV"/>
              </w:rPr>
              <w:t xml:space="preserve"> kopvērtējums </w:t>
            </w:r>
            <w:r w:rsidR="00B636A9" w:rsidRPr="003C2729">
              <w:rPr>
                <w:rFonts w:eastAsia="Times New Roman" w:cs="Times New Roman"/>
                <w:b/>
                <w:i/>
                <w:color w:val="3D87C7"/>
                <w:sz w:val="20"/>
                <w:szCs w:val="20"/>
                <w:lang w:eastAsia="lv-LV"/>
              </w:rPr>
              <w:t>ir</w:t>
            </w:r>
            <w:r w:rsidR="00655371" w:rsidRPr="003C2729">
              <w:rPr>
                <w:rFonts w:eastAsia="Times New Roman" w:cs="Times New Roman"/>
                <w:b/>
                <w:i/>
                <w:color w:val="3D87C7"/>
                <w:sz w:val="20"/>
                <w:szCs w:val="20"/>
                <w:lang w:eastAsia="lv-LV"/>
              </w:rPr>
              <w:t xml:space="preserve"> vismaz 85 punkti, daļēji efektīvu – no 35 līdz 80 punktiem un neefektīvu – mazāk par 30 punktiem.</w:t>
            </w:r>
          </w:p>
        </w:tc>
      </w:tr>
      <w:tr w:rsidR="00655371" w:rsidRPr="003C2729" w14:paraId="59CD5508" w14:textId="73C816FB" w:rsidTr="00B63033">
        <w:tc>
          <w:tcPr>
            <w:tcW w:w="2268" w:type="dxa"/>
            <w:tcBorders>
              <w:top w:val="single" w:sz="12" w:space="0" w:color="3D87C7"/>
            </w:tcBorders>
          </w:tcPr>
          <w:p w14:paraId="15FE957C" w14:textId="0239B039" w:rsidR="00655371" w:rsidRPr="003C2729" w:rsidRDefault="00655371" w:rsidP="00340D19">
            <w:pPr>
              <w:spacing w:after="120"/>
              <w:jc w:val="both"/>
              <w:rPr>
                <w:rFonts w:cs="Times New Roman"/>
                <w:szCs w:val="24"/>
              </w:rPr>
            </w:pPr>
            <w:r w:rsidRPr="003C2729">
              <w:rPr>
                <w:rFonts w:eastAsia="Times New Roman" w:cs="Times New Roman"/>
                <w:color w:val="333333"/>
                <w:sz w:val="18"/>
                <w:szCs w:val="18"/>
                <w:lang w:eastAsia="lv-LV"/>
              </w:rPr>
              <w:t xml:space="preserve">Vai pašvaldību attīstības plānošanas dokumentos ir ietvertas valsts līmeņa un </w:t>
            </w:r>
            <w:r w:rsidRPr="003C2729">
              <w:rPr>
                <w:rFonts w:eastAsia="Times New Roman" w:cs="Times New Roman"/>
                <w:color w:val="333333"/>
                <w:sz w:val="18"/>
                <w:szCs w:val="18"/>
                <w:lang w:eastAsia="lv-LV"/>
              </w:rPr>
              <w:lastRenderedPageBreak/>
              <w:t>reģionālā līmeņa attīstības plānošanas dokumentos noteiktās prasības, rīcības un uzdevumi valstij noteikto mērķu sasniegšanai publisko ūdeņu kvalitātes uzlabošanā un pašvaldības mērķu sasniegšanai rekreācijas iespēju nodrošināšanā?</w:t>
            </w:r>
          </w:p>
        </w:tc>
        <w:tc>
          <w:tcPr>
            <w:tcW w:w="3578" w:type="dxa"/>
            <w:tcBorders>
              <w:top w:val="single" w:sz="12" w:space="0" w:color="3D87C7"/>
            </w:tcBorders>
          </w:tcPr>
          <w:p w14:paraId="7A2A3C44" w14:textId="77777777" w:rsidR="00655371" w:rsidRPr="003C2729" w:rsidRDefault="00655371" w:rsidP="00340D19">
            <w:pPr>
              <w:pStyle w:val="Sarakstarindkopa"/>
              <w:numPr>
                <w:ilvl w:val="0"/>
                <w:numId w:val="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lastRenderedPageBreak/>
              <w:t xml:space="preserve">pašvaldību attīstības plānošanas dokumentos ietvertie mērķi atbilst un ir vērsti uz valsts un reģionālā līmeņa </w:t>
            </w:r>
            <w:r w:rsidRPr="003C2729">
              <w:rPr>
                <w:rFonts w:ascii="Times New Roman" w:eastAsia="Times New Roman" w:hAnsi="Times New Roman" w:cs="Times New Roman"/>
                <w:color w:val="333333"/>
                <w:sz w:val="18"/>
                <w:szCs w:val="18"/>
                <w:lang w:eastAsia="lv-LV"/>
              </w:rPr>
              <w:lastRenderedPageBreak/>
              <w:t>attīstības plānošanas dokumentos noteikto mērķu sasniegšanu un uzdevumu izpildi publisko ūdeņu kvalitātes uzlabošanā;</w:t>
            </w:r>
          </w:p>
          <w:p w14:paraId="4156FA6F" w14:textId="77777777" w:rsidR="00655371" w:rsidRPr="003C2729" w:rsidRDefault="00655371" w:rsidP="00340D19">
            <w:pPr>
              <w:pStyle w:val="Sarakstarindkopa"/>
              <w:numPr>
                <w:ilvl w:val="0"/>
                <w:numId w:val="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pašvaldību attīstības plānošanas dokumentos ietvertie uzdevumi un rīcības atbilst un ir vērsti uz valsts un reģionālā līmeņa attīstības plānošanas dokumentos noteikto mērķu sasniegšanu un uzdevumu un rīcību izpildi publisko ūdeņu kvalitātes uzlabošanā (piemēram, UBAAP) noteikto rīcību izpildi;</w:t>
            </w:r>
          </w:p>
          <w:p w14:paraId="40D25D4D" w14:textId="77777777" w:rsidR="00655371" w:rsidRPr="003C2729" w:rsidRDefault="00655371" w:rsidP="00340D19">
            <w:pPr>
              <w:pStyle w:val="Sarakstarindkopa"/>
              <w:numPr>
                <w:ilvl w:val="0"/>
                <w:numId w:val="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apzināti riska ūdensobjekti un noteiktas rīcības to sakārtošanai;</w:t>
            </w:r>
          </w:p>
          <w:p w14:paraId="615218CE" w14:textId="77777777" w:rsidR="00655371" w:rsidRPr="003C2729" w:rsidRDefault="00655371" w:rsidP="00340D19">
            <w:pPr>
              <w:pStyle w:val="Sarakstarindkopa"/>
              <w:numPr>
                <w:ilvl w:val="0"/>
                <w:numId w:val="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tiek veiktas darbības ūdeņu kvalitātes uzlabošanai (piemēram, bebru dambju likvidēšana, nelikumīgu aizsprostu novākšana, zivju ceļu ap HES izveide);</w:t>
            </w:r>
          </w:p>
          <w:p w14:paraId="258E7BC4" w14:textId="77777777" w:rsidR="00655371" w:rsidRPr="003C2729" w:rsidRDefault="00655371" w:rsidP="00340D19">
            <w:pPr>
              <w:pStyle w:val="Sarakstarindkopa"/>
              <w:numPr>
                <w:ilvl w:val="0"/>
                <w:numId w:val="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pašvaldību attīstības plānošanas dokumentos ir ietverti uz rekreācijas iespēju nodrošināšanu un attīstību vērsti mērķi;</w:t>
            </w:r>
          </w:p>
          <w:p w14:paraId="62B97A01" w14:textId="13492E7B" w:rsidR="00655371" w:rsidRPr="003C2729" w:rsidRDefault="00655371" w:rsidP="00340D19">
            <w:pPr>
              <w:pStyle w:val="Sarakstarindkopa"/>
              <w:numPr>
                <w:ilvl w:val="0"/>
                <w:numId w:val="3"/>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pašvaldību attīstības plānošanas dokumentos ir ietverti uzdevumi un rīcības, k</w:t>
            </w:r>
            <w:r w:rsidR="00C41610" w:rsidRPr="003C2729">
              <w:rPr>
                <w:rFonts w:ascii="Times New Roman" w:eastAsia="Times New Roman" w:hAnsi="Times New Roman" w:cs="Times New Roman"/>
                <w:color w:val="333333"/>
                <w:sz w:val="18"/>
                <w:szCs w:val="18"/>
                <w:lang w:eastAsia="lv-LV"/>
              </w:rPr>
              <w:t>as</w:t>
            </w:r>
            <w:r w:rsidRPr="003C2729">
              <w:rPr>
                <w:rFonts w:ascii="Times New Roman" w:eastAsia="Times New Roman" w:hAnsi="Times New Roman" w:cs="Times New Roman"/>
                <w:color w:val="333333"/>
                <w:sz w:val="18"/>
                <w:szCs w:val="18"/>
                <w:lang w:eastAsia="lv-LV"/>
              </w:rPr>
              <w:t xml:space="preserve"> atbilst pašvaldības noteiktajiem mērķiem rekreācijas iespēju nodrošināšanā.</w:t>
            </w:r>
          </w:p>
        </w:tc>
        <w:tc>
          <w:tcPr>
            <w:tcW w:w="3969" w:type="dxa"/>
            <w:tcBorders>
              <w:top w:val="single" w:sz="12" w:space="0" w:color="3D87C7"/>
            </w:tcBorders>
          </w:tcPr>
          <w:p w14:paraId="2EA2F586"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lastRenderedPageBreak/>
              <w:t>Apakšjautājuma</w:t>
            </w:r>
            <w:proofErr w:type="spellEnd"/>
            <w:r w:rsidRPr="003C2729">
              <w:rPr>
                <w:rFonts w:eastAsia="Times New Roman" w:cs="Times New Roman"/>
                <w:i/>
                <w:color w:val="333333"/>
                <w:sz w:val="18"/>
                <w:szCs w:val="18"/>
                <w:lang w:eastAsia="lv-LV"/>
              </w:rPr>
              <w:t xml:space="preserve"> izpilde sniedz 60 punktus no vērtējuma.</w:t>
            </w:r>
          </w:p>
          <w:p w14:paraId="3CB1F4FD" w14:textId="4B777203"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lastRenderedPageBreak/>
              <w:t>Ja pašvaldību attīstības plānošanas dokumentos ir ietverti mērķi atbilstoši valsts un reģionālā līmeņa attīstības plānošanas dokumentos noteiktajiem mērķiem publisko ūdeņu kvalitātes uzlabošanā – 10 punkti, daļēji – 5 punkti, nav – 0 punkti.</w:t>
            </w:r>
          </w:p>
          <w:p w14:paraId="1210698D" w14:textId="687020E9"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pašvaldību attīstības plānošanas dokumentos ir ietverti uzdevumi un rīcības atbilstoši valsts un reģionālā līmeņa attīstības plānošanas dokumentos noteiktajiem mērķiem publisko ūdeņu kvalitātes uzlabošanā (piemēram, UBAAP) – 10 punkti, daļēji – 5 punkti, nav – 0 punkti.</w:t>
            </w:r>
          </w:p>
          <w:p w14:paraId="1AADFF52"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 xml:space="preserve">Ja ir apzināti riska ūdensobjekti </w:t>
            </w:r>
            <w:r w:rsidRPr="003C2729">
              <w:rPr>
                <w:rFonts w:eastAsia="Times New Roman" w:cs="Times New Roman"/>
                <w:i/>
                <w:iCs/>
                <w:color w:val="333333"/>
                <w:sz w:val="18"/>
                <w:szCs w:val="18"/>
                <w:lang w:eastAsia="lv-LV"/>
              </w:rPr>
              <w:t>un noteiktas rīcības to sakārtošanai</w:t>
            </w:r>
            <w:r w:rsidRPr="003C2729">
              <w:rPr>
                <w:rFonts w:eastAsia="Times New Roman" w:cs="Times New Roman"/>
                <w:i/>
                <w:color w:val="333333"/>
                <w:sz w:val="18"/>
                <w:szCs w:val="18"/>
                <w:lang w:eastAsia="lv-LV"/>
              </w:rPr>
              <w:t xml:space="preserve"> – 10 punkti, ja ir apzināti riska ūdensobjekti, bet nav </w:t>
            </w:r>
            <w:r w:rsidRPr="003C2729">
              <w:rPr>
                <w:rFonts w:eastAsia="Times New Roman" w:cs="Times New Roman"/>
                <w:i/>
                <w:iCs/>
                <w:color w:val="333333"/>
                <w:sz w:val="18"/>
                <w:szCs w:val="18"/>
                <w:lang w:eastAsia="lv-LV"/>
              </w:rPr>
              <w:t>un noteiktas rīcības to sakārtošanai</w:t>
            </w:r>
            <w:r w:rsidRPr="003C2729">
              <w:rPr>
                <w:rFonts w:eastAsia="Times New Roman" w:cs="Times New Roman"/>
                <w:i/>
                <w:color w:val="333333"/>
                <w:sz w:val="18"/>
                <w:szCs w:val="18"/>
                <w:lang w:eastAsia="lv-LV"/>
              </w:rPr>
              <w:t xml:space="preserve"> – 5 punkti, nav apzināti riska ūdensobjekti – 0 punkti. </w:t>
            </w:r>
          </w:p>
          <w:p w14:paraId="2028B001"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tiek veiktas darbības ūdeņu kvalitātes uzlabošanai – 10 punkti, daļēji – 5 punkti, netiek veiktas – 0 punkti.</w:t>
            </w:r>
          </w:p>
          <w:p w14:paraId="53F4C737"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pašvaldību attīstības plānošanas dokumentos ir ietverti uz rekreācijas iespēju nodrošināšanu un attīstību vērsti mērķi – 10 punkti, daļēji – 5 punkti, nav – 0 punkti.</w:t>
            </w:r>
          </w:p>
          <w:p w14:paraId="008A6EE7" w14:textId="708B734D"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pašvaldību attīstības plānošanas dokumentos ir ietverti uzdevumi un rīcības, kuras atbilst pašvaldības noteiktajiem mērķiem rekreācijas iespēju nodrošināšanā – 10 punkti, daļēji – 5 punkti, nav – 0 punkti.</w:t>
            </w:r>
          </w:p>
        </w:tc>
        <w:tc>
          <w:tcPr>
            <w:tcW w:w="1305" w:type="dxa"/>
            <w:tcBorders>
              <w:top w:val="single" w:sz="12" w:space="0" w:color="3D87C7"/>
            </w:tcBorders>
          </w:tcPr>
          <w:p w14:paraId="378C5B5A" w14:textId="77777777" w:rsidR="00655371" w:rsidRPr="003C2729" w:rsidRDefault="00655371" w:rsidP="00340D19">
            <w:pPr>
              <w:jc w:val="both"/>
              <w:rPr>
                <w:rFonts w:eastAsia="Times New Roman" w:cs="Times New Roman"/>
                <w:i/>
                <w:color w:val="333333"/>
                <w:sz w:val="18"/>
                <w:szCs w:val="18"/>
                <w:lang w:eastAsia="lv-LV"/>
              </w:rPr>
            </w:pPr>
          </w:p>
        </w:tc>
        <w:tc>
          <w:tcPr>
            <w:tcW w:w="3481" w:type="dxa"/>
            <w:tcBorders>
              <w:top w:val="single" w:sz="12" w:space="0" w:color="3D87C7"/>
            </w:tcBorders>
          </w:tcPr>
          <w:p w14:paraId="118974BB" w14:textId="1D3EBAA4" w:rsidR="00655371" w:rsidRDefault="00041F22" w:rsidP="00192B25">
            <w:pPr>
              <w:pStyle w:val="Sarakstarindkopa"/>
              <w:numPr>
                <w:ilvl w:val="0"/>
                <w:numId w:val="0"/>
              </w:numPr>
              <w:spacing w:after="0" w:line="240" w:lineRule="auto"/>
              <w:ind w:left="284" w:hanging="284"/>
              <w:rPr>
                <w:rFonts w:ascii="Times New Roman" w:eastAsia="Times New Roman" w:hAnsi="Times New Roman" w:cs="Times New Roman"/>
                <w:iCs/>
                <w:color w:val="333333"/>
                <w:sz w:val="18"/>
                <w:szCs w:val="18"/>
                <w:lang w:eastAsia="lv-LV"/>
              </w:rPr>
            </w:pPr>
            <w:r w:rsidRPr="00192B25">
              <w:rPr>
                <w:rFonts w:ascii="Times New Roman" w:eastAsia="Times New Roman" w:hAnsi="Times New Roman" w:cs="Times New Roman"/>
                <w:iCs/>
                <w:color w:val="333333"/>
                <w:sz w:val="14"/>
                <w:szCs w:val="14"/>
                <w:lang w:eastAsia="lv-LV"/>
              </w:rPr>
              <w:t>1.-2.</w:t>
            </w:r>
            <w:r>
              <w:rPr>
                <w:rFonts w:ascii="Times New Roman" w:eastAsia="Times New Roman" w:hAnsi="Times New Roman" w:cs="Times New Roman"/>
                <w:iCs/>
                <w:color w:val="333333"/>
                <w:sz w:val="18"/>
                <w:szCs w:val="18"/>
                <w:lang w:eastAsia="lv-LV"/>
              </w:rPr>
              <w:t> </w:t>
            </w:r>
            <w:r w:rsidRPr="00041F22">
              <w:rPr>
                <w:rFonts w:ascii="Times New Roman" w:eastAsia="Times New Roman" w:hAnsi="Times New Roman" w:cs="Times New Roman"/>
                <w:iCs/>
                <w:color w:val="333333"/>
                <w:sz w:val="18"/>
                <w:szCs w:val="18"/>
                <w:lang w:eastAsia="lv-LV"/>
              </w:rPr>
              <w:t>Izstrādājot attīstības plānošanas dokumentus</w:t>
            </w:r>
            <w:r>
              <w:rPr>
                <w:rFonts w:ascii="Times New Roman" w:eastAsia="Times New Roman" w:hAnsi="Times New Roman" w:cs="Times New Roman"/>
                <w:iCs/>
                <w:color w:val="333333"/>
                <w:sz w:val="18"/>
                <w:szCs w:val="18"/>
                <w:lang w:eastAsia="lv-LV"/>
              </w:rPr>
              <w:t xml:space="preserve"> un attiecīgi </w:t>
            </w:r>
            <w:r w:rsidR="008D6F0F">
              <w:rPr>
                <w:rFonts w:ascii="Times New Roman" w:eastAsia="Times New Roman" w:hAnsi="Times New Roman" w:cs="Times New Roman"/>
                <w:iCs/>
                <w:color w:val="333333"/>
                <w:sz w:val="18"/>
                <w:szCs w:val="18"/>
                <w:lang w:eastAsia="lv-LV"/>
              </w:rPr>
              <w:t>nosakot</w:t>
            </w:r>
            <w:r>
              <w:rPr>
                <w:rFonts w:ascii="Times New Roman" w:eastAsia="Times New Roman" w:hAnsi="Times New Roman" w:cs="Times New Roman"/>
                <w:iCs/>
                <w:color w:val="333333"/>
                <w:sz w:val="18"/>
                <w:szCs w:val="18"/>
                <w:lang w:eastAsia="lv-LV"/>
              </w:rPr>
              <w:t xml:space="preserve"> mērķus, rīcības un uzdevumus, aicinām ņemt vērā </w:t>
            </w:r>
            <w:r>
              <w:rPr>
                <w:rFonts w:ascii="Times New Roman" w:eastAsia="Times New Roman" w:hAnsi="Times New Roman" w:cs="Times New Roman"/>
                <w:iCs/>
                <w:color w:val="333333"/>
                <w:sz w:val="18"/>
                <w:szCs w:val="18"/>
                <w:lang w:eastAsia="lv-LV"/>
              </w:rPr>
              <w:lastRenderedPageBreak/>
              <w:t xml:space="preserve">valsts un reģionālā līmeņa plānošanas dokumentos noteiktos mērķus publisko ūdeņu </w:t>
            </w:r>
            <w:r w:rsidR="00A02693">
              <w:rPr>
                <w:rFonts w:ascii="Times New Roman" w:eastAsia="Times New Roman" w:hAnsi="Times New Roman" w:cs="Times New Roman"/>
                <w:iCs/>
                <w:color w:val="333333"/>
                <w:sz w:val="18"/>
                <w:szCs w:val="18"/>
                <w:lang w:eastAsia="lv-LV"/>
              </w:rPr>
              <w:t>kvalitātes uzlabošanā</w:t>
            </w:r>
            <w:r>
              <w:rPr>
                <w:rFonts w:ascii="Times New Roman" w:eastAsia="Times New Roman" w:hAnsi="Times New Roman" w:cs="Times New Roman"/>
                <w:iCs/>
                <w:color w:val="333333"/>
                <w:sz w:val="18"/>
                <w:szCs w:val="18"/>
                <w:lang w:eastAsia="lv-LV"/>
              </w:rPr>
              <w:t xml:space="preserve"> un iestrādāt </w:t>
            </w:r>
            <w:r w:rsidR="008D6F0F">
              <w:rPr>
                <w:rFonts w:ascii="Times New Roman" w:eastAsia="Times New Roman" w:hAnsi="Times New Roman" w:cs="Times New Roman"/>
                <w:iCs/>
                <w:color w:val="333333"/>
                <w:sz w:val="18"/>
                <w:szCs w:val="18"/>
                <w:lang w:eastAsia="lv-LV"/>
              </w:rPr>
              <w:t xml:space="preserve">tos </w:t>
            </w:r>
            <w:r>
              <w:rPr>
                <w:rFonts w:ascii="Times New Roman" w:eastAsia="Times New Roman" w:hAnsi="Times New Roman" w:cs="Times New Roman"/>
                <w:iCs/>
                <w:color w:val="333333"/>
                <w:sz w:val="18"/>
                <w:szCs w:val="18"/>
                <w:lang w:eastAsia="lv-LV"/>
              </w:rPr>
              <w:t>savos plānošanas dokumentos</w:t>
            </w:r>
            <w:r w:rsidR="004452D2">
              <w:rPr>
                <w:rFonts w:ascii="Times New Roman" w:eastAsia="Times New Roman" w:hAnsi="Times New Roman" w:cs="Times New Roman"/>
                <w:iCs/>
                <w:color w:val="333333"/>
                <w:sz w:val="18"/>
                <w:szCs w:val="18"/>
                <w:lang w:eastAsia="lv-LV"/>
              </w:rPr>
              <w:t>.</w:t>
            </w:r>
          </w:p>
          <w:p w14:paraId="3FE3289F" w14:textId="4EB73F12" w:rsidR="00041F22" w:rsidRDefault="00041F22" w:rsidP="00192B25">
            <w:pPr>
              <w:pStyle w:val="Sarakstarindkopa"/>
              <w:numPr>
                <w:ilvl w:val="0"/>
                <w:numId w:val="45"/>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 xml:space="preserve">Plānojot darbības publisko ūdeņu jomā, aicinām apzināt riska ūdensobjektus un </w:t>
            </w:r>
            <w:r w:rsidR="004452D2">
              <w:rPr>
                <w:rFonts w:ascii="Times New Roman" w:eastAsia="Times New Roman" w:hAnsi="Times New Roman" w:cs="Times New Roman"/>
                <w:iCs/>
                <w:color w:val="333333"/>
                <w:sz w:val="18"/>
                <w:szCs w:val="18"/>
                <w:lang w:eastAsia="lv-LV"/>
              </w:rPr>
              <w:t xml:space="preserve">iespēju robežās arī </w:t>
            </w:r>
            <w:r>
              <w:rPr>
                <w:rFonts w:ascii="Times New Roman" w:eastAsia="Times New Roman" w:hAnsi="Times New Roman" w:cs="Times New Roman"/>
                <w:iCs/>
                <w:color w:val="333333"/>
                <w:sz w:val="18"/>
                <w:szCs w:val="18"/>
                <w:lang w:eastAsia="lv-LV"/>
              </w:rPr>
              <w:t>plānošanas dokumentos iekļaut</w:t>
            </w:r>
            <w:r w:rsidR="004A55FC">
              <w:rPr>
                <w:rFonts w:ascii="Times New Roman" w:eastAsia="Times New Roman" w:hAnsi="Times New Roman" w:cs="Times New Roman"/>
                <w:iCs/>
                <w:color w:val="333333"/>
                <w:sz w:val="18"/>
                <w:szCs w:val="18"/>
                <w:lang w:eastAsia="lv-LV"/>
              </w:rPr>
              <w:t xml:space="preserve"> mērķtiecīgas</w:t>
            </w:r>
            <w:r>
              <w:rPr>
                <w:rFonts w:ascii="Times New Roman" w:eastAsia="Times New Roman" w:hAnsi="Times New Roman" w:cs="Times New Roman"/>
                <w:iCs/>
                <w:color w:val="333333"/>
                <w:sz w:val="18"/>
                <w:szCs w:val="18"/>
                <w:lang w:eastAsia="lv-LV"/>
              </w:rPr>
              <w:t xml:space="preserve"> darbības riska cēloņu novēršanai šajos ūdensobjektos</w:t>
            </w:r>
            <w:r w:rsidR="004452D2">
              <w:rPr>
                <w:rFonts w:ascii="Times New Roman" w:eastAsia="Times New Roman" w:hAnsi="Times New Roman" w:cs="Times New Roman"/>
                <w:iCs/>
                <w:color w:val="333333"/>
                <w:sz w:val="18"/>
                <w:szCs w:val="18"/>
                <w:lang w:eastAsia="lv-LV"/>
              </w:rPr>
              <w:t>.</w:t>
            </w:r>
          </w:p>
          <w:p w14:paraId="79A83996" w14:textId="29D508D0" w:rsidR="00041F22" w:rsidRDefault="001254CE" w:rsidP="00192B25">
            <w:pPr>
              <w:pStyle w:val="Sarakstarindkopa"/>
              <w:numPr>
                <w:ilvl w:val="0"/>
                <w:numId w:val="45"/>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 xml:space="preserve">Iespēju robežās aicinām veikt </w:t>
            </w:r>
            <w:r w:rsidRPr="001254CE">
              <w:rPr>
                <w:rFonts w:ascii="Times New Roman" w:eastAsia="Times New Roman" w:hAnsi="Times New Roman" w:cs="Times New Roman"/>
                <w:iCs/>
                <w:color w:val="333333"/>
                <w:sz w:val="18"/>
                <w:szCs w:val="18"/>
                <w:lang w:eastAsia="lv-LV"/>
              </w:rPr>
              <w:t xml:space="preserve">darbības ūdeņu kvalitātes uzlabošanai (piemēram, </w:t>
            </w:r>
            <w:r>
              <w:rPr>
                <w:rFonts w:ascii="Times New Roman" w:eastAsia="Times New Roman" w:hAnsi="Times New Roman" w:cs="Times New Roman"/>
                <w:iCs/>
                <w:color w:val="333333"/>
                <w:sz w:val="18"/>
                <w:szCs w:val="18"/>
                <w:lang w:eastAsia="lv-LV"/>
              </w:rPr>
              <w:t xml:space="preserve">ikdienas apsaimniekošanas darbu ietvaros </w:t>
            </w:r>
            <w:r w:rsidRPr="001254CE">
              <w:rPr>
                <w:rFonts w:ascii="Times New Roman" w:eastAsia="Times New Roman" w:hAnsi="Times New Roman" w:cs="Times New Roman"/>
                <w:iCs/>
                <w:color w:val="333333"/>
                <w:sz w:val="18"/>
                <w:szCs w:val="18"/>
                <w:lang w:eastAsia="lv-LV"/>
              </w:rPr>
              <w:t>likvidē</w:t>
            </w:r>
            <w:r>
              <w:rPr>
                <w:rFonts w:ascii="Times New Roman" w:eastAsia="Times New Roman" w:hAnsi="Times New Roman" w:cs="Times New Roman"/>
                <w:iCs/>
                <w:color w:val="333333"/>
                <w:sz w:val="18"/>
                <w:szCs w:val="18"/>
                <w:lang w:eastAsia="lv-LV"/>
              </w:rPr>
              <w:t>t</w:t>
            </w:r>
            <w:r w:rsidRPr="001254CE">
              <w:rPr>
                <w:rFonts w:ascii="Times New Roman" w:eastAsia="Times New Roman" w:hAnsi="Times New Roman" w:cs="Times New Roman"/>
                <w:iCs/>
                <w:color w:val="333333"/>
                <w:sz w:val="18"/>
                <w:szCs w:val="18"/>
                <w:lang w:eastAsia="lv-LV"/>
              </w:rPr>
              <w:t xml:space="preserve"> bebru dambju</w:t>
            </w:r>
            <w:r>
              <w:rPr>
                <w:rFonts w:ascii="Times New Roman" w:eastAsia="Times New Roman" w:hAnsi="Times New Roman" w:cs="Times New Roman"/>
                <w:iCs/>
                <w:color w:val="333333"/>
                <w:sz w:val="18"/>
                <w:szCs w:val="18"/>
                <w:lang w:eastAsia="lv-LV"/>
              </w:rPr>
              <w:t>s</w:t>
            </w:r>
            <w:r w:rsidRPr="001254CE">
              <w:rPr>
                <w:rFonts w:ascii="Times New Roman" w:eastAsia="Times New Roman" w:hAnsi="Times New Roman" w:cs="Times New Roman"/>
                <w:iCs/>
                <w:color w:val="333333"/>
                <w:sz w:val="18"/>
                <w:szCs w:val="18"/>
                <w:lang w:eastAsia="lv-LV"/>
              </w:rPr>
              <w:t xml:space="preserve">, </w:t>
            </w:r>
            <w:r>
              <w:rPr>
                <w:rFonts w:ascii="Times New Roman" w:eastAsia="Times New Roman" w:hAnsi="Times New Roman" w:cs="Times New Roman"/>
                <w:iCs/>
                <w:color w:val="333333"/>
                <w:sz w:val="18"/>
                <w:szCs w:val="18"/>
                <w:lang w:eastAsia="lv-LV"/>
              </w:rPr>
              <w:t xml:space="preserve">novākt </w:t>
            </w:r>
            <w:r w:rsidRPr="001254CE">
              <w:rPr>
                <w:rFonts w:ascii="Times New Roman" w:eastAsia="Times New Roman" w:hAnsi="Times New Roman" w:cs="Times New Roman"/>
                <w:iCs/>
                <w:color w:val="333333"/>
                <w:sz w:val="18"/>
                <w:szCs w:val="18"/>
                <w:lang w:eastAsia="lv-LV"/>
              </w:rPr>
              <w:t>nelikumīgu</w:t>
            </w:r>
            <w:r>
              <w:rPr>
                <w:rFonts w:ascii="Times New Roman" w:eastAsia="Times New Roman" w:hAnsi="Times New Roman" w:cs="Times New Roman"/>
                <w:iCs/>
                <w:color w:val="333333"/>
                <w:sz w:val="18"/>
                <w:szCs w:val="18"/>
                <w:lang w:eastAsia="lv-LV"/>
              </w:rPr>
              <w:t>s</w:t>
            </w:r>
            <w:r w:rsidRPr="001254CE">
              <w:rPr>
                <w:rFonts w:ascii="Times New Roman" w:eastAsia="Times New Roman" w:hAnsi="Times New Roman" w:cs="Times New Roman"/>
                <w:iCs/>
                <w:color w:val="333333"/>
                <w:sz w:val="18"/>
                <w:szCs w:val="18"/>
                <w:lang w:eastAsia="lv-LV"/>
              </w:rPr>
              <w:t xml:space="preserve"> aizsprostu</w:t>
            </w:r>
            <w:r>
              <w:rPr>
                <w:rFonts w:ascii="Times New Roman" w:eastAsia="Times New Roman" w:hAnsi="Times New Roman" w:cs="Times New Roman"/>
                <w:iCs/>
                <w:color w:val="333333"/>
                <w:sz w:val="18"/>
                <w:szCs w:val="18"/>
                <w:lang w:eastAsia="lv-LV"/>
              </w:rPr>
              <w:t>s u.c.</w:t>
            </w:r>
            <w:r w:rsidRPr="001254CE">
              <w:rPr>
                <w:rFonts w:ascii="Times New Roman" w:eastAsia="Times New Roman" w:hAnsi="Times New Roman" w:cs="Times New Roman"/>
                <w:iCs/>
                <w:color w:val="333333"/>
                <w:sz w:val="18"/>
                <w:szCs w:val="18"/>
                <w:lang w:eastAsia="lv-LV"/>
              </w:rPr>
              <w:t>)</w:t>
            </w:r>
            <w:r>
              <w:rPr>
                <w:rFonts w:ascii="Times New Roman" w:eastAsia="Times New Roman" w:hAnsi="Times New Roman" w:cs="Times New Roman"/>
                <w:iCs/>
                <w:color w:val="333333"/>
                <w:sz w:val="18"/>
                <w:szCs w:val="18"/>
                <w:lang w:eastAsia="lv-LV"/>
              </w:rPr>
              <w:t>.</w:t>
            </w:r>
          </w:p>
          <w:p w14:paraId="5E269F35" w14:textId="4204E760" w:rsidR="00A02693" w:rsidRPr="00A02693" w:rsidRDefault="00A02693" w:rsidP="00C02722">
            <w:pPr>
              <w:ind w:left="284" w:hanging="284"/>
              <w:jc w:val="both"/>
              <w:rPr>
                <w:rFonts w:eastAsia="Times New Roman" w:cs="Times New Roman"/>
                <w:iCs/>
                <w:color w:val="333333"/>
                <w:sz w:val="18"/>
                <w:szCs w:val="18"/>
                <w:lang w:eastAsia="lv-LV"/>
              </w:rPr>
            </w:pPr>
            <w:r w:rsidRPr="00192B25">
              <w:rPr>
                <w:rFonts w:eastAsia="Times New Roman" w:cs="Times New Roman"/>
                <w:iCs/>
                <w:color w:val="333333"/>
                <w:sz w:val="14"/>
                <w:szCs w:val="14"/>
                <w:lang w:eastAsia="lv-LV"/>
              </w:rPr>
              <w:t>5.-6. </w:t>
            </w:r>
            <w:r w:rsidRPr="00A02693">
              <w:rPr>
                <w:rFonts w:eastAsia="Times New Roman" w:cs="Times New Roman"/>
                <w:iCs/>
                <w:color w:val="333333"/>
                <w:sz w:val="18"/>
                <w:szCs w:val="18"/>
                <w:lang w:eastAsia="lv-LV"/>
              </w:rPr>
              <w:t xml:space="preserve">Izstrādājot attīstības plānošanas dokumentus, aicinām </w:t>
            </w:r>
            <w:r>
              <w:rPr>
                <w:rFonts w:eastAsia="Times New Roman" w:cs="Times New Roman"/>
                <w:iCs/>
                <w:color w:val="333333"/>
                <w:sz w:val="18"/>
                <w:szCs w:val="18"/>
                <w:lang w:eastAsia="lv-LV"/>
              </w:rPr>
              <w:t xml:space="preserve">tajos </w:t>
            </w:r>
            <w:r w:rsidR="004452D2">
              <w:rPr>
                <w:rFonts w:eastAsia="Times New Roman" w:cs="Times New Roman"/>
                <w:iCs/>
                <w:color w:val="333333"/>
                <w:sz w:val="18"/>
                <w:szCs w:val="18"/>
                <w:lang w:eastAsia="lv-LV"/>
              </w:rPr>
              <w:t xml:space="preserve">ietvert </w:t>
            </w:r>
            <w:r>
              <w:rPr>
                <w:rFonts w:eastAsia="Times New Roman" w:cs="Times New Roman"/>
                <w:iCs/>
                <w:color w:val="333333"/>
                <w:sz w:val="18"/>
                <w:szCs w:val="18"/>
                <w:lang w:eastAsia="lv-LV"/>
              </w:rPr>
              <w:t xml:space="preserve">uz rekreācijas iespēju nodrošināšanu un attīstību vērstus mērķus un attiecīgi arī uzdevumus un rīcības šo mērķu </w:t>
            </w:r>
            <w:r w:rsidR="00CE2D05">
              <w:rPr>
                <w:rFonts w:eastAsia="Times New Roman" w:cs="Times New Roman"/>
                <w:iCs/>
                <w:color w:val="333333"/>
                <w:sz w:val="18"/>
                <w:szCs w:val="18"/>
                <w:lang w:eastAsia="lv-LV"/>
              </w:rPr>
              <w:t>sasnieg</w:t>
            </w:r>
            <w:r>
              <w:rPr>
                <w:rFonts w:eastAsia="Times New Roman" w:cs="Times New Roman"/>
                <w:iCs/>
                <w:color w:val="333333"/>
                <w:sz w:val="18"/>
                <w:szCs w:val="18"/>
                <w:lang w:eastAsia="lv-LV"/>
              </w:rPr>
              <w:t>šanai.</w:t>
            </w:r>
          </w:p>
        </w:tc>
      </w:tr>
      <w:tr w:rsidR="00655371" w:rsidRPr="003C2729" w14:paraId="3E33A195" w14:textId="0AB69032" w:rsidTr="00B63033">
        <w:tc>
          <w:tcPr>
            <w:tcW w:w="2268" w:type="dxa"/>
          </w:tcPr>
          <w:p w14:paraId="3543E7D4" w14:textId="2352AA06" w:rsidR="00655371" w:rsidRPr="003C2729" w:rsidRDefault="00655371" w:rsidP="00340D19">
            <w:pPr>
              <w:spacing w:after="120"/>
              <w:jc w:val="both"/>
              <w:rPr>
                <w:rFonts w:cs="Times New Roman"/>
                <w:szCs w:val="24"/>
              </w:rPr>
            </w:pPr>
            <w:r w:rsidRPr="003C2729">
              <w:rPr>
                <w:rFonts w:eastAsia="Times New Roman" w:cs="Times New Roman"/>
                <w:color w:val="333333"/>
                <w:sz w:val="18"/>
                <w:szCs w:val="18"/>
                <w:lang w:eastAsia="lv-LV"/>
              </w:rPr>
              <w:lastRenderedPageBreak/>
              <w:t xml:space="preserve">Vai pašvaldības, izvērtējot projektu idejas saistībā ar publisko ūdeņu teritorijas attīstību un īstenojot šāda veida projektus, ievēro </w:t>
            </w:r>
            <w:r w:rsidRPr="003C2729">
              <w:rPr>
                <w:rFonts w:eastAsia="Times New Roman" w:cs="Times New Roman"/>
                <w:color w:val="333333"/>
                <w:sz w:val="18"/>
                <w:szCs w:val="18"/>
                <w:lang w:eastAsia="lv-LV"/>
              </w:rPr>
              <w:lastRenderedPageBreak/>
              <w:t>attīstības plānošanas pamatprincipus un labas pārvaldības principus?</w:t>
            </w:r>
          </w:p>
        </w:tc>
        <w:tc>
          <w:tcPr>
            <w:tcW w:w="3578" w:type="dxa"/>
          </w:tcPr>
          <w:p w14:paraId="35517522" w14:textId="77777777" w:rsidR="00655371" w:rsidRPr="003C2729" w:rsidRDefault="00655371" w:rsidP="00340D19">
            <w:pPr>
              <w:pStyle w:val="Sarakstarindkopa"/>
              <w:numPr>
                <w:ilvl w:val="0"/>
                <w:numId w:val="5"/>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lastRenderedPageBreak/>
              <w:t>tiek apzinātas iedzīvotāju un citu ieinteresēto pušu vajadzības,</w:t>
            </w:r>
            <w:r w:rsidRPr="003C2729">
              <w:rPr>
                <w:rFonts w:ascii="Times New Roman" w:hAnsi="Times New Roman" w:cs="Times New Roman"/>
              </w:rPr>
              <w:t xml:space="preserve"> </w:t>
            </w:r>
            <w:r w:rsidRPr="003C2729">
              <w:rPr>
                <w:rFonts w:ascii="Times New Roman" w:eastAsia="Times New Roman" w:hAnsi="Times New Roman" w:cs="Times New Roman"/>
                <w:color w:val="333333"/>
                <w:sz w:val="18"/>
                <w:szCs w:val="18"/>
                <w:lang w:eastAsia="lv-LV"/>
              </w:rPr>
              <w:t>tajā skaitā par nepieciešamo labiekārtojuma apjomu;</w:t>
            </w:r>
          </w:p>
          <w:p w14:paraId="110761BC" w14:textId="7988D05D" w:rsidR="00655371" w:rsidRPr="003C2729" w:rsidRDefault="00655371" w:rsidP="00340D19">
            <w:pPr>
              <w:pStyle w:val="Sarakstarindkopa"/>
              <w:numPr>
                <w:ilvl w:val="0"/>
                <w:numId w:val="5"/>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 xml:space="preserve">projekti tiek </w:t>
            </w:r>
            <w:proofErr w:type="spellStart"/>
            <w:r w:rsidRPr="003C2729">
              <w:rPr>
                <w:rFonts w:ascii="Times New Roman" w:eastAsia="Times New Roman" w:hAnsi="Times New Roman" w:cs="Times New Roman"/>
                <w:color w:val="333333"/>
                <w:sz w:val="18"/>
                <w:szCs w:val="18"/>
                <w:lang w:eastAsia="lv-LV"/>
              </w:rPr>
              <w:t>prioritizēti</w:t>
            </w:r>
            <w:proofErr w:type="spellEnd"/>
            <w:r w:rsidRPr="003C2729">
              <w:rPr>
                <w:rFonts w:ascii="Times New Roman" w:eastAsia="Times New Roman" w:hAnsi="Times New Roman" w:cs="Times New Roman"/>
                <w:color w:val="333333"/>
                <w:sz w:val="18"/>
                <w:szCs w:val="18"/>
                <w:lang w:eastAsia="lv-LV"/>
              </w:rPr>
              <w:t xml:space="preserve"> un īstenoti, balstoties uz noskaidrotajām iedzīvotāju </w:t>
            </w:r>
            <w:r w:rsidRPr="003C2729">
              <w:rPr>
                <w:rFonts w:ascii="Times New Roman" w:eastAsia="Times New Roman" w:hAnsi="Times New Roman" w:cs="Times New Roman"/>
                <w:color w:val="333333"/>
                <w:sz w:val="18"/>
                <w:szCs w:val="18"/>
                <w:lang w:eastAsia="lv-LV"/>
              </w:rPr>
              <w:lastRenderedPageBreak/>
              <w:t>un citu ieinteresēto pušu vajadzībām</w:t>
            </w:r>
            <w:r w:rsidR="00C41610" w:rsidRPr="003C2729">
              <w:rPr>
                <w:rFonts w:ascii="Times New Roman" w:eastAsia="Times New Roman" w:hAnsi="Times New Roman" w:cs="Times New Roman"/>
                <w:color w:val="333333"/>
                <w:sz w:val="18"/>
                <w:szCs w:val="18"/>
                <w:lang w:eastAsia="lv-LV"/>
              </w:rPr>
              <w:t>,</w:t>
            </w:r>
            <w:r w:rsidRPr="003C2729">
              <w:rPr>
                <w:rFonts w:ascii="Times New Roman" w:eastAsia="Times New Roman" w:hAnsi="Times New Roman" w:cs="Times New Roman"/>
                <w:color w:val="333333"/>
                <w:sz w:val="18"/>
                <w:szCs w:val="18"/>
                <w:lang w:eastAsia="lv-LV"/>
              </w:rPr>
              <w:t xml:space="preserve"> vai ir cita, bet vienota kārtība, kādā pašvaldība </w:t>
            </w:r>
            <w:proofErr w:type="spellStart"/>
            <w:r w:rsidRPr="003C2729">
              <w:rPr>
                <w:rFonts w:ascii="Times New Roman" w:eastAsia="Times New Roman" w:hAnsi="Times New Roman" w:cs="Times New Roman"/>
                <w:color w:val="333333"/>
                <w:sz w:val="18"/>
                <w:szCs w:val="18"/>
                <w:lang w:eastAsia="lv-LV"/>
              </w:rPr>
              <w:t>prioritizē</w:t>
            </w:r>
            <w:proofErr w:type="spellEnd"/>
            <w:r w:rsidRPr="003C2729">
              <w:rPr>
                <w:rFonts w:ascii="Times New Roman" w:eastAsia="Times New Roman" w:hAnsi="Times New Roman" w:cs="Times New Roman"/>
                <w:color w:val="333333"/>
                <w:sz w:val="18"/>
                <w:szCs w:val="18"/>
                <w:lang w:eastAsia="lv-LV"/>
              </w:rPr>
              <w:t xml:space="preserve"> projektus;</w:t>
            </w:r>
          </w:p>
          <w:p w14:paraId="633D2E9B" w14:textId="77777777" w:rsidR="00655371" w:rsidRPr="003C2729" w:rsidRDefault="00655371" w:rsidP="00340D19">
            <w:pPr>
              <w:pStyle w:val="Sarakstarindkopa"/>
              <w:numPr>
                <w:ilvl w:val="0"/>
                <w:numId w:val="5"/>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pašvaldībās ir vienota pieeja projektu ideju izvērtēšanā – ir izstrādāta un apstiprināta projektu ideju izvērtēšanas kārtība vai cita veida dokuments, kurā noteikta darbību secība projektu ideju izvērtēšanā;</w:t>
            </w:r>
          </w:p>
          <w:p w14:paraId="3D31CAD3" w14:textId="77777777" w:rsidR="00655371" w:rsidRPr="003C2729" w:rsidRDefault="00655371" w:rsidP="00340D19">
            <w:pPr>
              <w:pStyle w:val="Sarakstarindkopa"/>
              <w:numPr>
                <w:ilvl w:val="0"/>
                <w:numId w:val="5"/>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īstenotajos projektos ir ietverti konkrēti mērķi;</w:t>
            </w:r>
          </w:p>
          <w:p w14:paraId="3A3EC450" w14:textId="77777777" w:rsidR="00655371" w:rsidRPr="003C2729" w:rsidRDefault="00655371" w:rsidP="00340D19">
            <w:pPr>
              <w:pStyle w:val="Sarakstarindkopa"/>
              <w:numPr>
                <w:ilvl w:val="0"/>
                <w:numId w:val="5"/>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īstenotajos projektos ir ietvertas konkrētas rīcības un uzdevumi;</w:t>
            </w:r>
          </w:p>
          <w:p w14:paraId="09217FBE" w14:textId="14FE0BBB" w:rsidR="00655371" w:rsidRPr="003C2729" w:rsidRDefault="00655371" w:rsidP="00340D19">
            <w:pPr>
              <w:pStyle w:val="Sarakstarindkopa"/>
              <w:numPr>
                <w:ilvl w:val="0"/>
                <w:numId w:val="5"/>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īstenotajos projektiem ir noteikti konkrēti izmērāmie rezultatīvie rādītāji.</w:t>
            </w:r>
          </w:p>
        </w:tc>
        <w:tc>
          <w:tcPr>
            <w:tcW w:w="3969" w:type="dxa"/>
          </w:tcPr>
          <w:p w14:paraId="7114B02A"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lastRenderedPageBreak/>
              <w:t>Apakšjautājuma</w:t>
            </w:r>
            <w:proofErr w:type="spellEnd"/>
            <w:r w:rsidRPr="003C2729">
              <w:rPr>
                <w:rFonts w:eastAsia="Times New Roman" w:cs="Times New Roman"/>
                <w:i/>
                <w:color w:val="333333"/>
                <w:sz w:val="18"/>
                <w:szCs w:val="18"/>
                <w:lang w:eastAsia="lv-LV"/>
              </w:rPr>
              <w:t xml:space="preserve"> izpilde sniedz 40 punktus no vērtējuma.</w:t>
            </w:r>
          </w:p>
          <w:p w14:paraId="41B7340B"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tiek apzinātas iedzīvotāju un citu ieinteresēto pušu vajadzības – 10 punkti, ja netiek – 0 punkti.</w:t>
            </w:r>
          </w:p>
          <w:p w14:paraId="2C545C58"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lastRenderedPageBreak/>
              <w:t xml:space="preserve">Ja ir izstrādāta un darbojas īstenojamo projektu </w:t>
            </w:r>
            <w:proofErr w:type="spellStart"/>
            <w:r w:rsidRPr="003C2729">
              <w:rPr>
                <w:rFonts w:eastAsia="Times New Roman" w:cs="Times New Roman"/>
                <w:i/>
                <w:color w:val="333333"/>
                <w:sz w:val="18"/>
                <w:szCs w:val="18"/>
                <w:lang w:eastAsia="lv-LV"/>
              </w:rPr>
              <w:t>prioritizēšanas</w:t>
            </w:r>
            <w:proofErr w:type="spellEnd"/>
            <w:r w:rsidRPr="003C2729">
              <w:rPr>
                <w:rFonts w:eastAsia="Times New Roman" w:cs="Times New Roman"/>
                <w:i/>
                <w:color w:val="333333"/>
                <w:sz w:val="18"/>
                <w:szCs w:val="18"/>
                <w:lang w:eastAsia="lv-LV"/>
              </w:rPr>
              <w:t xml:space="preserve"> sistēma (tiek apzinātas iedzīvotāju vajadzības, noteiktas prioritātēs no tām) – 10 punkti, daļēji – 5 punkti, nav – 0 punkti.</w:t>
            </w:r>
          </w:p>
          <w:p w14:paraId="3B676759"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vienota pieeja (izstrādāta un apstiprināta kārtība) projektu ideju izvērtēšanā – 10 punkti, daļēji vienota pieeja (nav apstiprinātas kartības) – 5 punkti, nav – 0 punkti.</w:t>
            </w:r>
          </w:p>
          <w:p w14:paraId="652E59B0" w14:textId="3CF846E3" w:rsidR="00655371" w:rsidRPr="003C2729" w:rsidRDefault="00655371" w:rsidP="005E4E7A">
            <w:pPr>
              <w:spacing w:before="60" w:after="60"/>
              <w:jc w:val="both"/>
              <w:rPr>
                <w:rFonts w:cs="Times New Roman"/>
                <w:szCs w:val="24"/>
              </w:rPr>
            </w:pPr>
            <w:r w:rsidRPr="003C2729">
              <w:rPr>
                <w:rFonts w:eastAsia="Times New Roman" w:cs="Times New Roman"/>
                <w:i/>
                <w:color w:val="333333"/>
                <w:sz w:val="18"/>
                <w:szCs w:val="18"/>
                <w:lang w:eastAsia="lv-LV"/>
              </w:rPr>
              <w:t>Ja īstenotajos projektos ir ietverti konkrēti mērķi, rīcības un uzdevumi ar izmērāmiem rezultatīvajiem rādītājiem – 10 punkti, daļēji – 5 punkti, nav – 0 punkti.</w:t>
            </w:r>
          </w:p>
        </w:tc>
        <w:tc>
          <w:tcPr>
            <w:tcW w:w="1305" w:type="dxa"/>
          </w:tcPr>
          <w:p w14:paraId="7F125C57" w14:textId="77777777" w:rsidR="00655371" w:rsidRPr="003C2729" w:rsidRDefault="00655371" w:rsidP="00340D19">
            <w:pPr>
              <w:jc w:val="both"/>
              <w:rPr>
                <w:rFonts w:eastAsia="Times New Roman" w:cs="Times New Roman"/>
                <w:i/>
                <w:color w:val="333333"/>
                <w:sz w:val="18"/>
                <w:szCs w:val="18"/>
                <w:lang w:eastAsia="lv-LV"/>
              </w:rPr>
            </w:pPr>
          </w:p>
        </w:tc>
        <w:tc>
          <w:tcPr>
            <w:tcW w:w="3481" w:type="dxa"/>
          </w:tcPr>
          <w:p w14:paraId="4069BED6" w14:textId="08E92F8B" w:rsidR="00961B5B" w:rsidRPr="000D2B16" w:rsidRDefault="00961B5B" w:rsidP="00C02722">
            <w:pPr>
              <w:ind w:left="284" w:hanging="284"/>
              <w:jc w:val="both"/>
              <w:rPr>
                <w:rFonts w:eastAsia="Times New Roman" w:cs="Times New Roman"/>
                <w:iCs/>
                <w:color w:val="333333"/>
                <w:sz w:val="18"/>
                <w:szCs w:val="18"/>
                <w:lang w:eastAsia="lv-LV"/>
              </w:rPr>
            </w:pPr>
            <w:r w:rsidRPr="00192B25">
              <w:rPr>
                <w:rFonts w:eastAsia="Times New Roman" w:cs="Times New Roman"/>
                <w:iCs/>
                <w:color w:val="333333"/>
                <w:sz w:val="14"/>
                <w:szCs w:val="14"/>
                <w:lang w:eastAsia="lv-LV"/>
              </w:rPr>
              <w:t>1.-2. </w:t>
            </w:r>
            <w:r w:rsidRPr="00961B5B">
              <w:rPr>
                <w:rFonts w:eastAsia="Times New Roman" w:cs="Times New Roman"/>
                <w:iCs/>
                <w:color w:val="333333"/>
                <w:sz w:val="18"/>
                <w:szCs w:val="18"/>
                <w:lang w:eastAsia="lv-LV"/>
              </w:rPr>
              <w:t xml:space="preserve">Attīstības plānošanas dokumentu izstrādes </w:t>
            </w:r>
            <w:r w:rsidRPr="000D2B16">
              <w:rPr>
                <w:rFonts w:eastAsia="Times New Roman" w:cs="Times New Roman"/>
                <w:iCs/>
                <w:color w:val="333333"/>
                <w:sz w:val="18"/>
                <w:szCs w:val="18"/>
                <w:lang w:eastAsia="lv-LV"/>
              </w:rPr>
              <w:t>laikā aicinām</w:t>
            </w:r>
            <w:r w:rsidR="008D6F0F">
              <w:rPr>
                <w:rFonts w:eastAsia="Times New Roman" w:cs="Times New Roman"/>
                <w:iCs/>
                <w:color w:val="333333"/>
                <w:sz w:val="18"/>
                <w:szCs w:val="18"/>
                <w:lang w:eastAsia="lv-LV"/>
              </w:rPr>
              <w:t xml:space="preserve"> </w:t>
            </w:r>
            <w:r w:rsidR="008D6F0F" w:rsidRPr="000D2B16">
              <w:rPr>
                <w:rFonts w:eastAsia="Times New Roman" w:cs="Times New Roman"/>
                <w:iCs/>
                <w:color w:val="333333"/>
                <w:sz w:val="18"/>
                <w:szCs w:val="18"/>
                <w:lang w:eastAsia="lv-LV"/>
              </w:rPr>
              <w:t>apzinā</w:t>
            </w:r>
            <w:r w:rsidR="008D6F0F">
              <w:rPr>
                <w:rFonts w:eastAsia="Times New Roman" w:cs="Times New Roman"/>
                <w:iCs/>
                <w:color w:val="333333"/>
                <w:sz w:val="18"/>
                <w:szCs w:val="18"/>
                <w:lang w:eastAsia="lv-LV"/>
              </w:rPr>
              <w:t>t</w:t>
            </w:r>
            <w:r w:rsidRPr="000D2B16">
              <w:rPr>
                <w:rFonts w:eastAsia="Times New Roman" w:cs="Times New Roman"/>
                <w:iCs/>
                <w:color w:val="333333"/>
                <w:sz w:val="18"/>
                <w:szCs w:val="18"/>
                <w:lang w:eastAsia="lv-LV"/>
              </w:rPr>
              <w:t xml:space="preserve"> iedzīvotāju un citu ieinteresēto pušu </w:t>
            </w:r>
            <w:r w:rsidR="008D6F0F" w:rsidRPr="000D2B16">
              <w:rPr>
                <w:rFonts w:eastAsia="Times New Roman" w:cs="Times New Roman"/>
                <w:iCs/>
                <w:color w:val="333333"/>
                <w:sz w:val="18"/>
                <w:szCs w:val="18"/>
                <w:lang w:eastAsia="lv-LV"/>
              </w:rPr>
              <w:t>vajadzīb</w:t>
            </w:r>
            <w:r w:rsidR="008D6F0F">
              <w:rPr>
                <w:rFonts w:eastAsia="Times New Roman" w:cs="Times New Roman"/>
                <w:iCs/>
                <w:color w:val="333333"/>
                <w:sz w:val="18"/>
                <w:szCs w:val="18"/>
                <w:lang w:eastAsia="lv-LV"/>
              </w:rPr>
              <w:t>as, veicot</w:t>
            </w:r>
            <w:r w:rsidR="008D6F0F" w:rsidRPr="000D2B16">
              <w:rPr>
                <w:rFonts w:eastAsia="Times New Roman" w:cs="Times New Roman"/>
                <w:iCs/>
                <w:color w:val="333333"/>
                <w:sz w:val="18"/>
                <w:szCs w:val="18"/>
                <w:lang w:eastAsia="lv-LV"/>
              </w:rPr>
              <w:t xml:space="preserve"> </w:t>
            </w:r>
            <w:r w:rsidRPr="000D2B16">
              <w:rPr>
                <w:rFonts w:eastAsia="Times New Roman" w:cs="Times New Roman"/>
                <w:iCs/>
                <w:color w:val="333333"/>
                <w:sz w:val="18"/>
                <w:szCs w:val="18"/>
                <w:lang w:eastAsia="lv-LV"/>
              </w:rPr>
              <w:t>aptaujas</w:t>
            </w:r>
            <w:r w:rsidR="00CE2D05">
              <w:rPr>
                <w:rFonts w:eastAsia="Times New Roman" w:cs="Times New Roman"/>
                <w:iCs/>
                <w:color w:val="333333"/>
                <w:sz w:val="18"/>
                <w:szCs w:val="18"/>
                <w:lang w:eastAsia="lv-LV"/>
              </w:rPr>
              <w:t xml:space="preserve"> vai tml.</w:t>
            </w:r>
            <w:r w:rsidRPr="000D2B16">
              <w:rPr>
                <w:rFonts w:eastAsia="Times New Roman" w:cs="Times New Roman"/>
                <w:iCs/>
                <w:color w:val="333333"/>
                <w:sz w:val="18"/>
                <w:szCs w:val="18"/>
                <w:lang w:eastAsia="lv-LV"/>
              </w:rPr>
              <w:t xml:space="preserve">, kā arī </w:t>
            </w:r>
            <w:r w:rsidRPr="000D2B16">
              <w:rPr>
                <w:rFonts w:eastAsia="Times New Roman" w:cs="Times New Roman"/>
                <w:iCs/>
                <w:color w:val="333333"/>
                <w:sz w:val="18"/>
                <w:szCs w:val="18"/>
                <w:lang w:eastAsia="lv-LV"/>
              </w:rPr>
              <w:lastRenderedPageBreak/>
              <w:t xml:space="preserve">izmantot </w:t>
            </w:r>
            <w:r w:rsidR="004452D2">
              <w:rPr>
                <w:rFonts w:eastAsia="Times New Roman" w:cs="Times New Roman"/>
                <w:iCs/>
                <w:color w:val="333333"/>
                <w:sz w:val="18"/>
                <w:szCs w:val="18"/>
                <w:lang w:eastAsia="lv-LV"/>
              </w:rPr>
              <w:t>ie</w:t>
            </w:r>
            <w:r w:rsidRPr="000D2B16">
              <w:rPr>
                <w:rFonts w:eastAsia="Times New Roman" w:cs="Times New Roman"/>
                <w:iCs/>
                <w:color w:val="333333"/>
                <w:sz w:val="18"/>
                <w:szCs w:val="18"/>
                <w:lang w:eastAsia="lv-LV"/>
              </w:rPr>
              <w:t>gūt</w:t>
            </w:r>
            <w:r w:rsidR="004452D2">
              <w:rPr>
                <w:rFonts w:eastAsia="Times New Roman" w:cs="Times New Roman"/>
                <w:iCs/>
                <w:color w:val="333333"/>
                <w:sz w:val="18"/>
                <w:szCs w:val="18"/>
                <w:lang w:eastAsia="lv-LV"/>
              </w:rPr>
              <w:t>o</w:t>
            </w:r>
            <w:r w:rsidRPr="000D2B16">
              <w:rPr>
                <w:rFonts w:eastAsia="Times New Roman" w:cs="Times New Roman"/>
                <w:iCs/>
                <w:color w:val="333333"/>
                <w:sz w:val="18"/>
                <w:szCs w:val="18"/>
                <w:lang w:eastAsia="lv-LV"/>
              </w:rPr>
              <w:t xml:space="preserve"> informāciju projektu </w:t>
            </w:r>
            <w:proofErr w:type="spellStart"/>
            <w:r w:rsidRPr="000D2B16">
              <w:rPr>
                <w:rFonts w:eastAsia="Times New Roman" w:cs="Times New Roman"/>
                <w:iCs/>
                <w:color w:val="333333"/>
                <w:sz w:val="18"/>
                <w:szCs w:val="18"/>
                <w:lang w:eastAsia="lv-LV"/>
              </w:rPr>
              <w:t>prioritizēšanai</w:t>
            </w:r>
            <w:proofErr w:type="spellEnd"/>
            <w:r w:rsidR="004452D2">
              <w:rPr>
                <w:rFonts w:eastAsia="Times New Roman" w:cs="Times New Roman"/>
                <w:iCs/>
                <w:color w:val="333333"/>
                <w:sz w:val="18"/>
                <w:szCs w:val="18"/>
                <w:lang w:eastAsia="lv-LV"/>
              </w:rPr>
              <w:t>.</w:t>
            </w:r>
          </w:p>
          <w:p w14:paraId="2B7ED27B" w14:textId="1C5DDA85" w:rsidR="00961B5B" w:rsidRPr="000D2B16" w:rsidRDefault="00961B5B" w:rsidP="00192B25">
            <w:pPr>
              <w:pStyle w:val="Sarakstarindkopa"/>
              <w:numPr>
                <w:ilvl w:val="0"/>
                <w:numId w:val="40"/>
              </w:numPr>
              <w:spacing w:after="0" w:line="240" w:lineRule="auto"/>
              <w:ind w:left="284" w:hanging="284"/>
              <w:rPr>
                <w:rFonts w:ascii="Times New Roman" w:eastAsia="Times New Roman" w:hAnsi="Times New Roman" w:cs="Times New Roman"/>
                <w:iCs/>
                <w:color w:val="333333"/>
                <w:sz w:val="18"/>
                <w:szCs w:val="18"/>
                <w:lang w:eastAsia="lv-LV"/>
              </w:rPr>
            </w:pPr>
            <w:r w:rsidRPr="000D2B16">
              <w:rPr>
                <w:rFonts w:ascii="Times New Roman" w:eastAsia="Times New Roman" w:hAnsi="Times New Roman" w:cs="Times New Roman"/>
                <w:iCs/>
                <w:color w:val="333333"/>
                <w:sz w:val="18"/>
                <w:szCs w:val="18"/>
                <w:lang w:eastAsia="lv-LV"/>
              </w:rPr>
              <w:t xml:space="preserve">Aicinām pašvaldību izstrādāt vienotu </w:t>
            </w:r>
            <w:r w:rsidR="004452D2">
              <w:rPr>
                <w:rFonts w:ascii="Times New Roman" w:eastAsia="Times New Roman" w:hAnsi="Times New Roman" w:cs="Times New Roman"/>
                <w:iCs/>
                <w:color w:val="333333"/>
                <w:sz w:val="18"/>
                <w:szCs w:val="18"/>
                <w:lang w:eastAsia="lv-LV"/>
              </w:rPr>
              <w:t>kārtību (</w:t>
            </w:r>
            <w:r w:rsidR="004452D2" w:rsidRPr="000D2B16">
              <w:rPr>
                <w:rFonts w:ascii="Times New Roman" w:eastAsia="Times New Roman" w:hAnsi="Times New Roman" w:cs="Times New Roman"/>
                <w:iCs/>
                <w:color w:val="333333"/>
                <w:sz w:val="18"/>
                <w:szCs w:val="18"/>
                <w:lang w:eastAsia="lv-LV"/>
              </w:rPr>
              <w:t>pieeju, kritērijus un principus</w:t>
            </w:r>
            <w:r w:rsidR="004452D2">
              <w:rPr>
                <w:rFonts w:ascii="Times New Roman" w:eastAsia="Times New Roman" w:hAnsi="Times New Roman" w:cs="Times New Roman"/>
                <w:iCs/>
                <w:color w:val="333333"/>
                <w:sz w:val="18"/>
                <w:szCs w:val="18"/>
                <w:lang w:eastAsia="lv-LV"/>
              </w:rPr>
              <w:t>) projektu ideju vērtēšanai</w:t>
            </w:r>
            <w:r w:rsidR="008D6F0F">
              <w:rPr>
                <w:rFonts w:ascii="Times New Roman" w:eastAsia="Times New Roman" w:hAnsi="Times New Roman" w:cs="Times New Roman"/>
                <w:iCs/>
                <w:color w:val="333333"/>
                <w:sz w:val="18"/>
                <w:szCs w:val="18"/>
                <w:lang w:eastAsia="lv-LV"/>
              </w:rPr>
              <w:t>, lai noteiktu prioritāri īstenojamos</w:t>
            </w:r>
            <w:r w:rsidR="004452D2">
              <w:rPr>
                <w:rFonts w:ascii="Times New Roman" w:eastAsia="Times New Roman" w:hAnsi="Times New Roman" w:cs="Times New Roman"/>
                <w:iCs/>
                <w:color w:val="333333"/>
                <w:sz w:val="18"/>
                <w:szCs w:val="18"/>
                <w:lang w:eastAsia="lv-LV"/>
              </w:rPr>
              <w:t>.</w:t>
            </w:r>
          </w:p>
          <w:p w14:paraId="578B5C02" w14:textId="6864D90F" w:rsidR="00961B5B" w:rsidRDefault="00961B5B" w:rsidP="00192B25">
            <w:pPr>
              <w:ind w:left="284" w:hanging="284"/>
              <w:jc w:val="both"/>
              <w:rPr>
                <w:rFonts w:eastAsia="Times New Roman" w:cs="Times New Roman"/>
                <w:iCs/>
                <w:color w:val="333333"/>
                <w:sz w:val="18"/>
                <w:szCs w:val="18"/>
                <w:lang w:eastAsia="lv-LV"/>
              </w:rPr>
            </w:pPr>
            <w:r w:rsidRPr="00192B25">
              <w:rPr>
                <w:rFonts w:eastAsia="Times New Roman" w:cs="Times New Roman"/>
                <w:iCs/>
                <w:color w:val="333333"/>
                <w:sz w:val="14"/>
                <w:szCs w:val="14"/>
                <w:lang w:eastAsia="lv-LV"/>
              </w:rPr>
              <w:t>4.-6. </w:t>
            </w:r>
            <w:r w:rsidR="000D2B16">
              <w:rPr>
                <w:rFonts w:eastAsia="Times New Roman" w:cs="Times New Roman"/>
                <w:iCs/>
                <w:color w:val="333333"/>
                <w:sz w:val="18"/>
                <w:szCs w:val="18"/>
                <w:lang w:eastAsia="lv-LV"/>
              </w:rPr>
              <w:t xml:space="preserve">Plānojot un īstenojot projektus, aicinām </w:t>
            </w:r>
            <w:r w:rsidR="004452D2">
              <w:rPr>
                <w:rFonts w:eastAsia="Times New Roman" w:cs="Times New Roman"/>
                <w:iCs/>
                <w:color w:val="333333"/>
                <w:sz w:val="18"/>
                <w:szCs w:val="18"/>
                <w:lang w:eastAsia="lv-LV"/>
              </w:rPr>
              <w:t xml:space="preserve">tajos </w:t>
            </w:r>
            <w:r w:rsidR="000D2B16">
              <w:rPr>
                <w:rFonts w:eastAsia="Times New Roman" w:cs="Times New Roman"/>
                <w:iCs/>
                <w:color w:val="333333"/>
                <w:sz w:val="18"/>
                <w:szCs w:val="18"/>
                <w:lang w:eastAsia="lv-LV"/>
              </w:rPr>
              <w:t>ietvert konkrētus</w:t>
            </w:r>
            <w:r w:rsidR="008D6F0F">
              <w:rPr>
                <w:rFonts w:eastAsia="Times New Roman" w:cs="Times New Roman"/>
                <w:iCs/>
                <w:color w:val="333333"/>
                <w:sz w:val="18"/>
                <w:szCs w:val="18"/>
                <w:lang w:eastAsia="lv-LV"/>
              </w:rPr>
              <w:t xml:space="preserve"> un izmērāmus</w:t>
            </w:r>
            <w:r w:rsidR="000D2B16">
              <w:rPr>
                <w:rFonts w:eastAsia="Times New Roman" w:cs="Times New Roman"/>
                <w:iCs/>
                <w:color w:val="333333"/>
                <w:sz w:val="18"/>
                <w:szCs w:val="18"/>
                <w:lang w:eastAsia="lv-LV"/>
              </w:rPr>
              <w:t xml:space="preserve"> mērķus, uzdevumus un rezultatīvos rādītājus, lai būtu iespējams novērtēt </w:t>
            </w:r>
            <w:r w:rsidR="004452D2">
              <w:rPr>
                <w:rFonts w:eastAsia="Times New Roman" w:cs="Times New Roman"/>
                <w:iCs/>
                <w:color w:val="333333"/>
                <w:sz w:val="18"/>
                <w:szCs w:val="18"/>
                <w:lang w:eastAsia="lv-LV"/>
              </w:rPr>
              <w:t xml:space="preserve">projektu </w:t>
            </w:r>
            <w:r w:rsidR="00CE2D05">
              <w:rPr>
                <w:rFonts w:eastAsia="Times New Roman" w:cs="Times New Roman"/>
                <w:iCs/>
                <w:color w:val="333333"/>
                <w:sz w:val="18"/>
                <w:szCs w:val="18"/>
                <w:lang w:eastAsia="lv-LV"/>
              </w:rPr>
              <w:t xml:space="preserve">īstenošanas </w:t>
            </w:r>
            <w:r w:rsidR="000D2B16">
              <w:rPr>
                <w:rFonts w:eastAsia="Times New Roman" w:cs="Times New Roman"/>
                <w:iCs/>
                <w:color w:val="333333"/>
                <w:sz w:val="18"/>
                <w:szCs w:val="18"/>
                <w:lang w:eastAsia="lv-LV"/>
              </w:rPr>
              <w:t xml:space="preserve">atbilstību </w:t>
            </w:r>
            <w:r w:rsidR="00C542BF">
              <w:rPr>
                <w:rFonts w:eastAsia="Times New Roman" w:cs="Times New Roman"/>
                <w:iCs/>
                <w:color w:val="333333"/>
                <w:sz w:val="18"/>
                <w:szCs w:val="18"/>
                <w:lang w:eastAsia="lv-LV"/>
              </w:rPr>
              <w:t>attīstības plānošanas dokumentos noteiktajam</w:t>
            </w:r>
            <w:r w:rsidR="000D2B16">
              <w:rPr>
                <w:rFonts w:eastAsia="Times New Roman" w:cs="Times New Roman"/>
                <w:iCs/>
                <w:color w:val="333333"/>
                <w:sz w:val="18"/>
                <w:szCs w:val="18"/>
                <w:lang w:eastAsia="lv-LV"/>
              </w:rPr>
              <w:t>.</w:t>
            </w:r>
          </w:p>
          <w:p w14:paraId="18C67CC6" w14:textId="6A4AEDA2" w:rsidR="00C542BF" w:rsidRPr="00961B5B" w:rsidRDefault="00C542BF" w:rsidP="00961B5B">
            <w:pPr>
              <w:ind w:left="33"/>
              <w:jc w:val="both"/>
              <w:rPr>
                <w:rFonts w:eastAsia="Times New Roman" w:cs="Times New Roman"/>
                <w:iCs/>
                <w:color w:val="333333"/>
                <w:sz w:val="18"/>
                <w:szCs w:val="18"/>
                <w:lang w:eastAsia="lv-LV"/>
              </w:rPr>
            </w:pPr>
          </w:p>
        </w:tc>
      </w:tr>
      <w:tr w:rsidR="00655371" w:rsidRPr="003C2729" w14:paraId="0AF119C9" w14:textId="11AD6AA9" w:rsidTr="00B63033">
        <w:tc>
          <w:tcPr>
            <w:tcW w:w="2268" w:type="dxa"/>
            <w:tcBorders>
              <w:bottom w:val="single" w:sz="12" w:space="0" w:color="3D87C7"/>
            </w:tcBorders>
          </w:tcPr>
          <w:p w14:paraId="5DCAB981" w14:textId="709000A8" w:rsidR="00655371" w:rsidRPr="003C2729" w:rsidRDefault="00655371" w:rsidP="00340D19">
            <w:pPr>
              <w:spacing w:after="120"/>
              <w:jc w:val="both"/>
              <w:rPr>
                <w:rFonts w:cs="Times New Roman"/>
                <w:szCs w:val="24"/>
              </w:rPr>
            </w:pPr>
            <w:r w:rsidRPr="003C2729">
              <w:rPr>
                <w:rFonts w:eastAsia="Times New Roman" w:cs="Times New Roman"/>
                <w:color w:val="333333"/>
                <w:sz w:val="18"/>
                <w:szCs w:val="18"/>
                <w:lang w:eastAsia="lv-LV"/>
              </w:rPr>
              <w:lastRenderedPageBreak/>
              <w:t>Vai pašvaldībām ir izstrādāta attīstības programmas īstenošanas rezultātu uzraudzības sistēma, pašvaldības to ievēro, kā rezultātā tiek veicināta uzdevumu un rīcību izpilde un mērķu sasniegšana ūdeņu kvalitātes uzlabošanā un rekreācijas iespēju nodrošināšanā?</w:t>
            </w:r>
          </w:p>
        </w:tc>
        <w:tc>
          <w:tcPr>
            <w:tcW w:w="3578" w:type="dxa"/>
            <w:tcBorders>
              <w:bottom w:val="single" w:sz="12" w:space="0" w:color="3D87C7"/>
            </w:tcBorders>
          </w:tcPr>
          <w:p w14:paraId="5F760DE9" w14:textId="77777777" w:rsidR="00655371" w:rsidRPr="003C2729" w:rsidRDefault="00655371" w:rsidP="00340D19">
            <w:pPr>
              <w:pStyle w:val="Sarakstarindkopa"/>
              <w:numPr>
                <w:ilvl w:val="0"/>
                <w:numId w:val="14"/>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pašvaldībām ir sistēma vai vadlīnijas, kā tiek uzraudzītas pašvaldību darbības un īstenotie projekti un to atbilstība attīstības programmā noteiktajam;</w:t>
            </w:r>
          </w:p>
          <w:p w14:paraId="453B64AD" w14:textId="4F009E9A" w:rsidR="00655371" w:rsidRPr="003C2729" w:rsidRDefault="00655371" w:rsidP="00340D19">
            <w:pPr>
              <w:pStyle w:val="Sarakstarindkopa"/>
              <w:numPr>
                <w:ilvl w:val="0"/>
                <w:numId w:val="14"/>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pašvaldība veic darbības atbilstoši savai noteiktajai uzraudzības sistēmai un veicina mērķu, uzdevumu un rīcību izpildi ūdeņu kvalitātes uzlabošanā un rekreācijas iespēju nodrošināšanā.</w:t>
            </w:r>
          </w:p>
        </w:tc>
        <w:tc>
          <w:tcPr>
            <w:tcW w:w="3969" w:type="dxa"/>
            <w:tcBorders>
              <w:bottom w:val="single" w:sz="12" w:space="0" w:color="3D87C7"/>
            </w:tcBorders>
          </w:tcPr>
          <w:p w14:paraId="65D1568E"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t>Apakšjautājuma</w:t>
            </w:r>
            <w:proofErr w:type="spellEnd"/>
            <w:r w:rsidRPr="003C2729">
              <w:rPr>
                <w:rFonts w:eastAsia="Times New Roman" w:cs="Times New Roman"/>
                <w:i/>
                <w:color w:val="333333"/>
                <w:sz w:val="18"/>
                <w:szCs w:val="18"/>
                <w:lang w:eastAsia="lv-LV"/>
              </w:rPr>
              <w:t xml:space="preserve"> izpilde sniedz 10 punktus no vērtējuma.</w:t>
            </w:r>
          </w:p>
          <w:p w14:paraId="12922062" w14:textId="4A963896" w:rsidR="00655371" w:rsidRPr="003C2729" w:rsidRDefault="00655371" w:rsidP="00340D19">
            <w:pPr>
              <w:jc w:val="both"/>
              <w:rPr>
                <w:rFonts w:cs="Times New Roman"/>
                <w:szCs w:val="24"/>
              </w:rPr>
            </w:pPr>
            <w:r w:rsidRPr="003C2729">
              <w:rPr>
                <w:rFonts w:eastAsia="Times New Roman" w:cs="Times New Roman"/>
                <w:i/>
                <w:color w:val="333333"/>
                <w:sz w:val="18"/>
                <w:szCs w:val="18"/>
                <w:lang w:eastAsia="lv-LV"/>
              </w:rPr>
              <w:t>Ja ir izstrādāta attīstības programmas īstenošanas rezultātu uzraudzības sistēma un tā tiek ievērota precīzi – 10 punkti, ir izstrādāta kārtība, bet tā tiek ievērota daļēji – 5 punkti, nav – 0 punkti.</w:t>
            </w:r>
          </w:p>
        </w:tc>
        <w:tc>
          <w:tcPr>
            <w:tcW w:w="1305" w:type="dxa"/>
            <w:tcBorders>
              <w:bottom w:val="single" w:sz="12" w:space="0" w:color="3D87C7"/>
            </w:tcBorders>
          </w:tcPr>
          <w:p w14:paraId="49E86587" w14:textId="77777777" w:rsidR="00655371" w:rsidRPr="003C2729" w:rsidRDefault="00655371" w:rsidP="00340D19">
            <w:pPr>
              <w:jc w:val="both"/>
              <w:rPr>
                <w:rFonts w:eastAsia="Times New Roman" w:cs="Times New Roman"/>
                <w:i/>
                <w:color w:val="333333"/>
                <w:sz w:val="18"/>
                <w:szCs w:val="18"/>
                <w:lang w:eastAsia="lv-LV"/>
              </w:rPr>
            </w:pPr>
          </w:p>
        </w:tc>
        <w:tc>
          <w:tcPr>
            <w:tcW w:w="3481" w:type="dxa"/>
            <w:tcBorders>
              <w:bottom w:val="single" w:sz="12" w:space="0" w:color="3D87C7"/>
            </w:tcBorders>
          </w:tcPr>
          <w:p w14:paraId="44E187BF" w14:textId="7BD6E317" w:rsidR="00655371" w:rsidRPr="00C542BF" w:rsidRDefault="00C542BF" w:rsidP="00192B25">
            <w:pPr>
              <w:ind w:left="284" w:hanging="284"/>
              <w:jc w:val="both"/>
              <w:rPr>
                <w:rFonts w:eastAsia="Times New Roman" w:cs="Times New Roman"/>
                <w:iCs/>
                <w:color w:val="333333"/>
                <w:sz w:val="18"/>
                <w:szCs w:val="18"/>
                <w:lang w:eastAsia="lv-LV"/>
              </w:rPr>
            </w:pPr>
            <w:r w:rsidRPr="00192B25">
              <w:rPr>
                <w:rFonts w:eastAsia="Times New Roman" w:cs="Times New Roman"/>
                <w:iCs/>
                <w:color w:val="333333"/>
                <w:sz w:val="14"/>
                <w:szCs w:val="14"/>
                <w:lang w:eastAsia="lv-LV"/>
              </w:rPr>
              <w:t>1.-2</w:t>
            </w:r>
            <w:r w:rsidRPr="00C542BF">
              <w:rPr>
                <w:rFonts w:eastAsia="Times New Roman" w:cs="Times New Roman"/>
                <w:iCs/>
                <w:color w:val="333333"/>
                <w:sz w:val="18"/>
                <w:szCs w:val="18"/>
                <w:lang w:eastAsia="lv-LV"/>
              </w:rPr>
              <w:t>. </w:t>
            </w:r>
            <w:r>
              <w:rPr>
                <w:rFonts w:eastAsia="Times New Roman" w:cs="Times New Roman"/>
                <w:iCs/>
                <w:color w:val="333333"/>
                <w:sz w:val="18"/>
                <w:szCs w:val="18"/>
                <w:lang w:eastAsia="lv-LV"/>
              </w:rPr>
              <w:t xml:space="preserve">Izstrādājot pašvaldības attīstības </w:t>
            </w:r>
            <w:r w:rsidR="004452D2">
              <w:rPr>
                <w:rFonts w:eastAsia="Times New Roman" w:cs="Times New Roman"/>
                <w:iCs/>
                <w:color w:val="333333"/>
                <w:sz w:val="18"/>
                <w:szCs w:val="18"/>
                <w:lang w:eastAsia="lv-LV"/>
              </w:rPr>
              <w:t>plānošanas dokum</w:t>
            </w:r>
            <w:r w:rsidR="00192B25">
              <w:rPr>
                <w:rFonts w:eastAsia="Times New Roman" w:cs="Times New Roman"/>
                <w:iCs/>
                <w:color w:val="333333"/>
                <w:sz w:val="18"/>
                <w:szCs w:val="18"/>
                <w:lang w:eastAsia="lv-LV"/>
              </w:rPr>
              <w:t>en</w:t>
            </w:r>
            <w:r w:rsidR="004452D2">
              <w:rPr>
                <w:rFonts w:eastAsia="Times New Roman" w:cs="Times New Roman"/>
                <w:iCs/>
                <w:color w:val="333333"/>
                <w:sz w:val="18"/>
                <w:szCs w:val="18"/>
                <w:lang w:eastAsia="lv-LV"/>
              </w:rPr>
              <w:t>tus</w:t>
            </w:r>
            <w:r>
              <w:rPr>
                <w:rFonts w:eastAsia="Times New Roman" w:cs="Times New Roman"/>
                <w:iCs/>
                <w:color w:val="333333"/>
                <w:sz w:val="18"/>
                <w:szCs w:val="18"/>
                <w:lang w:eastAsia="lv-LV"/>
              </w:rPr>
              <w:t xml:space="preserve">, noteikt </w:t>
            </w:r>
            <w:r w:rsidR="004452D2">
              <w:rPr>
                <w:rFonts w:eastAsia="Times New Roman" w:cs="Times New Roman"/>
                <w:iCs/>
                <w:color w:val="333333"/>
                <w:sz w:val="18"/>
                <w:szCs w:val="18"/>
                <w:lang w:eastAsia="lv-LV"/>
              </w:rPr>
              <w:t>to</w:t>
            </w:r>
            <w:r w:rsidR="004452D2" w:rsidRPr="00C542BF">
              <w:rPr>
                <w:rFonts w:eastAsia="Times New Roman" w:cs="Times New Roman"/>
                <w:iCs/>
                <w:color w:val="333333"/>
                <w:sz w:val="18"/>
                <w:szCs w:val="18"/>
                <w:lang w:eastAsia="lv-LV"/>
              </w:rPr>
              <w:t xml:space="preserve"> </w:t>
            </w:r>
            <w:r w:rsidRPr="00C542BF">
              <w:rPr>
                <w:rFonts w:eastAsia="Times New Roman" w:cs="Times New Roman"/>
                <w:iCs/>
                <w:color w:val="333333"/>
                <w:sz w:val="18"/>
                <w:szCs w:val="18"/>
                <w:lang w:eastAsia="lv-LV"/>
              </w:rPr>
              <w:t>īstenošanas rezultātu uzraudzības sistēm</w:t>
            </w:r>
            <w:r w:rsidR="004452D2">
              <w:rPr>
                <w:rFonts w:eastAsia="Times New Roman" w:cs="Times New Roman"/>
                <w:iCs/>
                <w:color w:val="333333"/>
                <w:sz w:val="18"/>
                <w:szCs w:val="18"/>
                <w:lang w:eastAsia="lv-LV"/>
              </w:rPr>
              <w:t>u</w:t>
            </w:r>
            <w:r w:rsidR="008D6F0F">
              <w:rPr>
                <w:rFonts w:eastAsia="Times New Roman" w:cs="Times New Roman"/>
                <w:iCs/>
                <w:color w:val="333333"/>
                <w:sz w:val="18"/>
                <w:szCs w:val="18"/>
                <w:lang w:eastAsia="lv-LV"/>
              </w:rPr>
              <w:t xml:space="preserve"> (ja tāda nav noteikta)</w:t>
            </w:r>
            <w:r>
              <w:rPr>
                <w:rFonts w:eastAsia="Times New Roman" w:cs="Times New Roman"/>
                <w:iCs/>
                <w:color w:val="333333"/>
                <w:sz w:val="18"/>
                <w:szCs w:val="18"/>
                <w:lang w:eastAsia="lv-LV"/>
              </w:rPr>
              <w:t xml:space="preserve"> un uzraudzības darbības </w:t>
            </w:r>
            <w:r w:rsidR="00CE2D05">
              <w:rPr>
                <w:rFonts w:eastAsia="Times New Roman" w:cs="Times New Roman"/>
                <w:iCs/>
                <w:color w:val="333333"/>
                <w:sz w:val="18"/>
                <w:szCs w:val="18"/>
                <w:lang w:eastAsia="lv-LV"/>
              </w:rPr>
              <w:t xml:space="preserve">veikt </w:t>
            </w:r>
            <w:r>
              <w:rPr>
                <w:rFonts w:eastAsia="Times New Roman" w:cs="Times New Roman"/>
                <w:iCs/>
                <w:color w:val="333333"/>
                <w:sz w:val="18"/>
                <w:szCs w:val="18"/>
                <w:lang w:eastAsia="lv-LV"/>
              </w:rPr>
              <w:t>atbilstoši šai sistēmai.</w:t>
            </w:r>
          </w:p>
        </w:tc>
      </w:tr>
      <w:tr w:rsidR="00655371" w:rsidRPr="003C2729" w14:paraId="2C33C6D5" w14:textId="1B2186A0" w:rsidTr="00B63033">
        <w:tc>
          <w:tcPr>
            <w:tcW w:w="14601" w:type="dxa"/>
            <w:gridSpan w:val="5"/>
            <w:tcBorders>
              <w:top w:val="single" w:sz="12" w:space="0" w:color="3D87C7"/>
              <w:bottom w:val="single" w:sz="12" w:space="0" w:color="3D87C7"/>
            </w:tcBorders>
          </w:tcPr>
          <w:p w14:paraId="06B6E16F" w14:textId="3CF546F8" w:rsidR="00655371" w:rsidRPr="003C2729" w:rsidRDefault="00655371" w:rsidP="00F97134">
            <w:pPr>
              <w:pStyle w:val="Sarakstarindkopa"/>
              <w:numPr>
                <w:ilvl w:val="0"/>
                <w:numId w:val="4"/>
              </w:numPr>
              <w:spacing w:after="0" w:line="240" w:lineRule="auto"/>
              <w:rPr>
                <w:rFonts w:ascii="Times New Roman" w:eastAsia="Times New Roman" w:hAnsi="Times New Roman" w:cs="Times New Roman"/>
                <w:b/>
                <w:i/>
                <w:color w:val="3D87C7"/>
                <w:sz w:val="20"/>
                <w:szCs w:val="20"/>
                <w:lang w:eastAsia="lv-LV"/>
              </w:rPr>
            </w:pPr>
            <w:bookmarkStart w:id="1" w:name="_Hlk64998342"/>
            <w:r w:rsidRPr="003C2729">
              <w:rPr>
                <w:rFonts w:ascii="Times New Roman" w:eastAsia="Times New Roman" w:hAnsi="Times New Roman" w:cs="Times New Roman"/>
                <w:b/>
                <w:i/>
                <w:color w:val="3D87C7"/>
                <w:sz w:val="20"/>
                <w:szCs w:val="20"/>
                <w:lang w:eastAsia="lv-LV"/>
              </w:rPr>
              <w:t>Vai pašvaldību rīcība, veicot publisko ūdeņu apsaimniekošanu vai nododot šo funkciju izpildi citai personai, ir efektīva, ekonomiska</w:t>
            </w:r>
            <w:bookmarkEnd w:id="1"/>
            <w:r w:rsidRPr="003C2729">
              <w:rPr>
                <w:rFonts w:ascii="Times New Roman" w:eastAsia="Times New Roman" w:hAnsi="Times New Roman" w:cs="Times New Roman"/>
                <w:b/>
                <w:i/>
                <w:color w:val="3D87C7"/>
                <w:sz w:val="20"/>
                <w:szCs w:val="20"/>
                <w:lang w:eastAsia="lv-LV"/>
              </w:rPr>
              <w:t xml:space="preserve"> un produktīva?</w:t>
            </w:r>
          </w:p>
          <w:p w14:paraId="30F31E57" w14:textId="77777777" w:rsidR="00655371" w:rsidRPr="003C2729" w:rsidRDefault="00655371" w:rsidP="00F97134">
            <w:pPr>
              <w:rPr>
                <w:rFonts w:eastAsia="Times New Roman" w:cs="Times New Roman"/>
                <w:b/>
                <w:i/>
                <w:color w:val="3D87C7"/>
                <w:sz w:val="20"/>
                <w:szCs w:val="20"/>
                <w:lang w:eastAsia="lv-LV"/>
              </w:rPr>
            </w:pPr>
          </w:p>
          <w:p w14:paraId="7036729A" w14:textId="3E2CFDE7" w:rsidR="00655371" w:rsidRPr="003C2729" w:rsidRDefault="00655371" w:rsidP="00655371">
            <w:pPr>
              <w:rPr>
                <w:rFonts w:eastAsia="Times New Roman" w:cs="Times New Roman"/>
                <w:b/>
                <w:i/>
                <w:color w:val="3D87C7"/>
                <w:sz w:val="20"/>
                <w:szCs w:val="20"/>
                <w:lang w:eastAsia="lv-LV"/>
              </w:rPr>
            </w:pPr>
            <w:r w:rsidRPr="003C2729">
              <w:rPr>
                <w:rFonts w:eastAsia="Times New Roman" w:cs="Times New Roman"/>
                <w:b/>
                <w:i/>
                <w:color w:val="3D87C7"/>
                <w:sz w:val="20"/>
                <w:szCs w:val="20"/>
                <w:lang w:eastAsia="lv-LV"/>
              </w:rPr>
              <w:t xml:space="preserve">Pašvaldību rīcība, nododot publisko ūdeņu apsaimniekošanu citai institūcijai </w:t>
            </w:r>
            <w:r w:rsidR="00B636A9" w:rsidRPr="003C2729">
              <w:rPr>
                <w:rFonts w:eastAsia="Times New Roman" w:cs="Times New Roman"/>
                <w:b/>
                <w:i/>
                <w:color w:val="3D87C7"/>
                <w:sz w:val="20"/>
                <w:szCs w:val="20"/>
                <w:lang w:eastAsia="lv-LV"/>
              </w:rPr>
              <w:t>ir</w:t>
            </w:r>
            <w:r w:rsidRPr="003C2729">
              <w:rPr>
                <w:rFonts w:eastAsia="Times New Roman" w:cs="Times New Roman"/>
                <w:b/>
                <w:i/>
                <w:color w:val="3D87C7"/>
                <w:sz w:val="20"/>
                <w:szCs w:val="20"/>
                <w:lang w:eastAsia="lv-LV"/>
              </w:rPr>
              <w:t xml:space="preserve"> efektīv</w:t>
            </w:r>
            <w:r w:rsidR="00B636A9" w:rsidRPr="003C2729">
              <w:rPr>
                <w:rFonts w:eastAsia="Times New Roman" w:cs="Times New Roman"/>
                <w:b/>
                <w:i/>
                <w:color w:val="3D87C7"/>
                <w:sz w:val="20"/>
                <w:szCs w:val="20"/>
                <w:lang w:eastAsia="lv-LV"/>
              </w:rPr>
              <w:t>a</w:t>
            </w:r>
            <w:r w:rsidRPr="003C2729">
              <w:rPr>
                <w:rFonts w:eastAsia="Times New Roman" w:cs="Times New Roman"/>
                <w:b/>
                <w:i/>
                <w:color w:val="3D87C7"/>
                <w:sz w:val="20"/>
                <w:szCs w:val="20"/>
                <w:lang w:eastAsia="lv-LV"/>
              </w:rPr>
              <w:t xml:space="preserve"> un ekonomisk</w:t>
            </w:r>
            <w:r w:rsidR="00B636A9" w:rsidRPr="003C2729">
              <w:rPr>
                <w:rFonts w:eastAsia="Times New Roman" w:cs="Times New Roman"/>
                <w:b/>
                <w:i/>
                <w:color w:val="3D87C7"/>
                <w:sz w:val="20"/>
                <w:szCs w:val="20"/>
                <w:lang w:eastAsia="lv-LV"/>
              </w:rPr>
              <w:t>a</w:t>
            </w:r>
            <w:r w:rsidRPr="003C2729">
              <w:rPr>
                <w:rFonts w:eastAsia="Times New Roman" w:cs="Times New Roman"/>
                <w:b/>
                <w:i/>
                <w:color w:val="3D87C7"/>
                <w:sz w:val="20"/>
                <w:szCs w:val="20"/>
                <w:lang w:eastAsia="lv-LV"/>
              </w:rPr>
              <w:t xml:space="preserve">, ja </w:t>
            </w:r>
            <w:proofErr w:type="spellStart"/>
            <w:r w:rsidRPr="003C2729">
              <w:rPr>
                <w:rFonts w:eastAsia="Times New Roman" w:cs="Times New Roman"/>
                <w:b/>
                <w:i/>
                <w:color w:val="3D87C7"/>
                <w:sz w:val="20"/>
                <w:szCs w:val="20"/>
                <w:lang w:eastAsia="lv-LV"/>
              </w:rPr>
              <w:t>apakšjautājumu</w:t>
            </w:r>
            <w:proofErr w:type="spellEnd"/>
            <w:r w:rsidRPr="003C2729">
              <w:rPr>
                <w:rFonts w:eastAsia="Times New Roman" w:cs="Times New Roman"/>
                <w:b/>
                <w:i/>
                <w:color w:val="3D87C7"/>
                <w:sz w:val="20"/>
                <w:szCs w:val="20"/>
                <w:lang w:eastAsia="lv-LV"/>
              </w:rPr>
              <w:t xml:space="preserve"> kopvērtējums </w:t>
            </w:r>
            <w:r w:rsidR="00B636A9" w:rsidRPr="003C2729">
              <w:rPr>
                <w:rFonts w:eastAsia="Times New Roman" w:cs="Times New Roman"/>
                <w:b/>
                <w:i/>
                <w:color w:val="3D87C7"/>
                <w:sz w:val="20"/>
                <w:szCs w:val="20"/>
                <w:lang w:eastAsia="lv-LV"/>
              </w:rPr>
              <w:t>ir</w:t>
            </w:r>
            <w:r w:rsidRPr="003C2729">
              <w:rPr>
                <w:rFonts w:eastAsia="Times New Roman" w:cs="Times New Roman"/>
                <w:b/>
                <w:i/>
                <w:color w:val="3D87C7"/>
                <w:sz w:val="20"/>
                <w:szCs w:val="20"/>
                <w:lang w:eastAsia="lv-LV"/>
              </w:rPr>
              <w:t xml:space="preserve"> vismaz 85 punkti, daļēji efektīv</w:t>
            </w:r>
            <w:r w:rsidR="00B636A9" w:rsidRPr="003C2729">
              <w:rPr>
                <w:rFonts w:eastAsia="Times New Roman" w:cs="Times New Roman"/>
                <w:b/>
                <w:i/>
                <w:color w:val="3D87C7"/>
                <w:sz w:val="20"/>
                <w:szCs w:val="20"/>
                <w:lang w:eastAsia="lv-LV"/>
              </w:rPr>
              <w:t>a</w:t>
            </w:r>
            <w:r w:rsidR="00FD6E48">
              <w:rPr>
                <w:rFonts w:eastAsia="Times New Roman" w:cs="Times New Roman"/>
                <w:b/>
                <w:i/>
                <w:color w:val="3D87C7"/>
                <w:sz w:val="20"/>
                <w:szCs w:val="20"/>
                <w:lang w:eastAsia="lv-LV"/>
              </w:rPr>
              <w:t> </w:t>
            </w:r>
            <w:r w:rsidRPr="003C2729">
              <w:rPr>
                <w:rFonts w:eastAsia="Times New Roman" w:cs="Times New Roman"/>
                <w:b/>
                <w:i/>
                <w:color w:val="3D87C7"/>
                <w:sz w:val="20"/>
                <w:szCs w:val="20"/>
                <w:lang w:eastAsia="lv-LV"/>
              </w:rPr>
              <w:t>– no 35 līdz 80 punktiem un neefektīv</w:t>
            </w:r>
            <w:r w:rsidR="00B636A9" w:rsidRPr="003C2729">
              <w:rPr>
                <w:rFonts w:eastAsia="Times New Roman" w:cs="Times New Roman"/>
                <w:b/>
                <w:i/>
                <w:color w:val="3D87C7"/>
                <w:sz w:val="20"/>
                <w:szCs w:val="20"/>
                <w:lang w:eastAsia="lv-LV"/>
              </w:rPr>
              <w:t>a</w:t>
            </w:r>
            <w:r w:rsidRPr="003C2729">
              <w:rPr>
                <w:rFonts w:eastAsia="Times New Roman" w:cs="Times New Roman"/>
                <w:b/>
                <w:i/>
                <w:color w:val="3D87C7"/>
                <w:sz w:val="20"/>
                <w:szCs w:val="20"/>
                <w:lang w:eastAsia="lv-LV"/>
              </w:rPr>
              <w:t xml:space="preserve"> – mazāk par 30 punktiem.</w:t>
            </w:r>
          </w:p>
        </w:tc>
      </w:tr>
      <w:tr w:rsidR="00655371" w:rsidRPr="003C2729" w14:paraId="425EF60F" w14:textId="73D76CE9" w:rsidTr="00B63033">
        <w:tc>
          <w:tcPr>
            <w:tcW w:w="2268" w:type="dxa"/>
            <w:tcBorders>
              <w:top w:val="single" w:sz="12" w:space="0" w:color="3D87C7"/>
            </w:tcBorders>
          </w:tcPr>
          <w:p w14:paraId="730EFC98" w14:textId="2C49B636" w:rsidR="00655371" w:rsidRPr="003C2729" w:rsidRDefault="00655371" w:rsidP="00340D19">
            <w:pPr>
              <w:spacing w:after="120"/>
              <w:jc w:val="both"/>
              <w:rPr>
                <w:rFonts w:cs="Times New Roman"/>
                <w:szCs w:val="24"/>
              </w:rPr>
            </w:pPr>
            <w:bookmarkStart w:id="2" w:name="_Hlk64998404"/>
            <w:r w:rsidRPr="003C2729">
              <w:rPr>
                <w:rFonts w:eastAsia="Times New Roman" w:cs="Times New Roman"/>
                <w:color w:val="333333"/>
                <w:sz w:val="18"/>
                <w:szCs w:val="18"/>
                <w:lang w:eastAsia="lv-LV"/>
              </w:rPr>
              <w:t xml:space="preserve">Vai pašvaldību noslēgtajos publisko ūdeņu apsaimniekošanas līgumos un/vai gada darba plānos </w:t>
            </w:r>
            <w:r w:rsidRPr="003C2729">
              <w:rPr>
                <w:rFonts w:eastAsia="Times New Roman" w:cs="Times New Roman"/>
                <w:color w:val="333333"/>
                <w:sz w:val="18"/>
                <w:szCs w:val="18"/>
                <w:lang w:eastAsia="lv-LV"/>
              </w:rPr>
              <w:lastRenderedPageBreak/>
              <w:t>noteiktajos darba uzdevumos ir ietverti efektivitātes rādītāji un tiek vērtēta to sasniegšana?</w:t>
            </w:r>
            <w:bookmarkEnd w:id="2"/>
          </w:p>
        </w:tc>
        <w:tc>
          <w:tcPr>
            <w:tcW w:w="3578" w:type="dxa"/>
            <w:tcBorders>
              <w:top w:val="single" w:sz="12" w:space="0" w:color="3D87C7"/>
            </w:tcBorders>
          </w:tcPr>
          <w:p w14:paraId="7D1BB7B0" w14:textId="77777777" w:rsidR="00655371" w:rsidRPr="003C2729" w:rsidRDefault="00655371" w:rsidP="00340D19">
            <w:pPr>
              <w:pStyle w:val="Sarakstarindkopa"/>
              <w:numPr>
                <w:ilvl w:val="0"/>
                <w:numId w:val="7"/>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lastRenderedPageBreak/>
              <w:t>līgumos vai darba plānos ir ietverti konkrēti un terminēti sasniedzamie mērķi;</w:t>
            </w:r>
          </w:p>
          <w:p w14:paraId="20FD511A" w14:textId="2B62CAA8" w:rsidR="00655371" w:rsidRPr="003C2729" w:rsidRDefault="00655371" w:rsidP="00340D19">
            <w:pPr>
              <w:pStyle w:val="Sarakstarindkopa"/>
              <w:numPr>
                <w:ilvl w:val="0"/>
                <w:numId w:val="7"/>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lastRenderedPageBreak/>
              <w:t>līgumos vai darba plānos ir noteikti veicamie uzdevumi, to izpildes apjoms (tajā skaitā kvalitāte).</w:t>
            </w:r>
          </w:p>
        </w:tc>
        <w:tc>
          <w:tcPr>
            <w:tcW w:w="3969" w:type="dxa"/>
            <w:tcBorders>
              <w:top w:val="single" w:sz="12" w:space="0" w:color="3D87C7"/>
            </w:tcBorders>
          </w:tcPr>
          <w:p w14:paraId="08056248"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lastRenderedPageBreak/>
              <w:t>Apakšjautājuma</w:t>
            </w:r>
            <w:proofErr w:type="spellEnd"/>
            <w:r w:rsidRPr="003C2729">
              <w:rPr>
                <w:rFonts w:eastAsia="Times New Roman" w:cs="Times New Roman"/>
                <w:i/>
                <w:color w:val="333333"/>
                <w:sz w:val="18"/>
                <w:szCs w:val="18"/>
                <w:lang w:eastAsia="lv-LV"/>
              </w:rPr>
              <w:t xml:space="preserve"> izpilde sniedz 20 punktus no vērtējuma.</w:t>
            </w:r>
          </w:p>
          <w:p w14:paraId="51981010"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 xml:space="preserve">Ja līgumos vai darba plānos ir ietverti konkrēti (noteiktā laika posmā vai līguma darbības periodā) </w:t>
            </w:r>
            <w:r w:rsidRPr="003C2729">
              <w:rPr>
                <w:rFonts w:eastAsia="Times New Roman" w:cs="Times New Roman"/>
                <w:i/>
                <w:color w:val="333333"/>
                <w:sz w:val="18"/>
                <w:szCs w:val="18"/>
                <w:lang w:eastAsia="lv-LV"/>
              </w:rPr>
              <w:lastRenderedPageBreak/>
              <w:t>sasniedzamie mērķi – 10 punkti, ja mērķi ir noteikti, bet nav noteikts to sasniegšanas termiņš – 5 punkti, ja mērķi nav noteikti – 0 punkti.</w:t>
            </w:r>
          </w:p>
          <w:p w14:paraId="311D0BEB" w14:textId="51AD2096"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līgumos vai darba plānos ir ietverti konkrēti (noteiktā laika posmā) veicamie uzdevumi un to izpildes apjoms (tajā skaitā kvalitāte) – 10 punkti, ja uzdevumi ir noteikti, bet nav noteikts to izpildes apjoms – 5 punkti, ja uzdevumi nav noteikti – 0 punkti.</w:t>
            </w:r>
          </w:p>
        </w:tc>
        <w:tc>
          <w:tcPr>
            <w:tcW w:w="1305" w:type="dxa"/>
            <w:tcBorders>
              <w:top w:val="single" w:sz="12" w:space="0" w:color="3D87C7"/>
            </w:tcBorders>
          </w:tcPr>
          <w:p w14:paraId="6E9B27F1" w14:textId="77777777" w:rsidR="00655371" w:rsidRPr="003C2729" w:rsidRDefault="00655371" w:rsidP="00340D19">
            <w:pPr>
              <w:jc w:val="both"/>
              <w:rPr>
                <w:rFonts w:eastAsia="Times New Roman" w:cs="Times New Roman"/>
                <w:i/>
                <w:color w:val="333333"/>
                <w:sz w:val="18"/>
                <w:szCs w:val="18"/>
                <w:lang w:eastAsia="lv-LV"/>
              </w:rPr>
            </w:pPr>
          </w:p>
        </w:tc>
        <w:tc>
          <w:tcPr>
            <w:tcW w:w="3481" w:type="dxa"/>
            <w:tcBorders>
              <w:top w:val="single" w:sz="12" w:space="0" w:color="3D87C7"/>
            </w:tcBorders>
          </w:tcPr>
          <w:p w14:paraId="5A16F95C" w14:textId="210EB0D6" w:rsidR="003613D5" w:rsidRPr="003613D5" w:rsidRDefault="004452D2" w:rsidP="00192B25">
            <w:pPr>
              <w:pStyle w:val="Sarakstarindkopa"/>
              <w:numPr>
                <w:ilvl w:val="0"/>
                <w:numId w:val="38"/>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Slēdzot a</w:t>
            </w:r>
            <w:r w:rsidR="00755D53" w:rsidRPr="00755D53">
              <w:rPr>
                <w:rFonts w:ascii="Times New Roman" w:eastAsia="Times New Roman" w:hAnsi="Times New Roman" w:cs="Times New Roman"/>
                <w:iCs/>
                <w:color w:val="333333"/>
                <w:sz w:val="18"/>
                <w:szCs w:val="18"/>
                <w:lang w:eastAsia="lv-LV"/>
              </w:rPr>
              <w:t>psaimniekošanas līgum</w:t>
            </w:r>
            <w:r>
              <w:rPr>
                <w:rFonts w:ascii="Times New Roman" w:eastAsia="Times New Roman" w:hAnsi="Times New Roman" w:cs="Times New Roman"/>
                <w:iCs/>
                <w:color w:val="333333"/>
                <w:sz w:val="18"/>
                <w:szCs w:val="18"/>
                <w:lang w:eastAsia="lv-LV"/>
              </w:rPr>
              <w:t>u</w:t>
            </w:r>
            <w:r w:rsidR="00755D53" w:rsidRPr="00755D53">
              <w:rPr>
                <w:rFonts w:ascii="Times New Roman" w:eastAsia="Times New Roman" w:hAnsi="Times New Roman" w:cs="Times New Roman"/>
                <w:iCs/>
                <w:color w:val="333333"/>
                <w:sz w:val="18"/>
                <w:szCs w:val="18"/>
                <w:lang w:eastAsia="lv-LV"/>
              </w:rPr>
              <w:t xml:space="preserve">s vai </w:t>
            </w:r>
            <w:r>
              <w:rPr>
                <w:rFonts w:ascii="Times New Roman" w:eastAsia="Times New Roman" w:hAnsi="Times New Roman" w:cs="Times New Roman"/>
                <w:iCs/>
                <w:color w:val="333333"/>
                <w:sz w:val="18"/>
                <w:szCs w:val="18"/>
                <w:lang w:eastAsia="lv-LV"/>
              </w:rPr>
              <w:t xml:space="preserve">izstrādājot institūciju </w:t>
            </w:r>
            <w:r w:rsidR="00755D53" w:rsidRPr="00755D53">
              <w:rPr>
                <w:rFonts w:ascii="Times New Roman" w:eastAsia="Times New Roman" w:hAnsi="Times New Roman" w:cs="Times New Roman"/>
                <w:iCs/>
                <w:color w:val="333333"/>
                <w:sz w:val="18"/>
                <w:szCs w:val="18"/>
                <w:lang w:eastAsia="lv-LV"/>
              </w:rPr>
              <w:t>darba plān</w:t>
            </w:r>
            <w:r>
              <w:rPr>
                <w:rFonts w:ascii="Times New Roman" w:eastAsia="Times New Roman" w:hAnsi="Times New Roman" w:cs="Times New Roman"/>
                <w:iCs/>
                <w:color w:val="333333"/>
                <w:sz w:val="18"/>
                <w:szCs w:val="18"/>
                <w:lang w:eastAsia="lv-LV"/>
              </w:rPr>
              <w:t>u</w:t>
            </w:r>
            <w:r w:rsidR="00755D53" w:rsidRPr="00755D53">
              <w:rPr>
                <w:rFonts w:ascii="Times New Roman" w:eastAsia="Times New Roman" w:hAnsi="Times New Roman" w:cs="Times New Roman"/>
                <w:iCs/>
                <w:color w:val="333333"/>
                <w:sz w:val="18"/>
                <w:szCs w:val="18"/>
                <w:lang w:eastAsia="lv-LV"/>
              </w:rPr>
              <w:t>s</w:t>
            </w:r>
            <w:r>
              <w:rPr>
                <w:rFonts w:ascii="Times New Roman" w:eastAsia="Times New Roman" w:hAnsi="Times New Roman" w:cs="Times New Roman"/>
                <w:iCs/>
                <w:color w:val="333333"/>
                <w:sz w:val="18"/>
                <w:szCs w:val="18"/>
                <w:lang w:eastAsia="lv-LV"/>
              </w:rPr>
              <w:t>, aicinām tajos</w:t>
            </w:r>
            <w:r w:rsidR="00755D53" w:rsidRPr="00755D53">
              <w:rPr>
                <w:rFonts w:ascii="Times New Roman" w:eastAsia="Times New Roman" w:hAnsi="Times New Roman" w:cs="Times New Roman"/>
                <w:iCs/>
                <w:color w:val="333333"/>
                <w:sz w:val="18"/>
                <w:szCs w:val="18"/>
                <w:lang w:eastAsia="lv-LV"/>
              </w:rPr>
              <w:t xml:space="preserve"> iekļau</w:t>
            </w:r>
            <w:r>
              <w:rPr>
                <w:rFonts w:ascii="Times New Roman" w:eastAsia="Times New Roman" w:hAnsi="Times New Roman" w:cs="Times New Roman"/>
                <w:iCs/>
                <w:color w:val="333333"/>
                <w:sz w:val="18"/>
                <w:szCs w:val="18"/>
                <w:lang w:eastAsia="lv-LV"/>
              </w:rPr>
              <w:t>t</w:t>
            </w:r>
            <w:r w:rsidR="00755D53" w:rsidRPr="00755D53">
              <w:rPr>
                <w:rFonts w:ascii="Times New Roman" w:eastAsia="Times New Roman" w:hAnsi="Times New Roman" w:cs="Times New Roman"/>
                <w:iCs/>
                <w:color w:val="333333"/>
                <w:sz w:val="18"/>
                <w:szCs w:val="18"/>
                <w:lang w:eastAsia="lv-LV"/>
              </w:rPr>
              <w:t xml:space="preserve"> </w:t>
            </w:r>
            <w:r w:rsidR="00755D53" w:rsidRPr="003613D5">
              <w:rPr>
                <w:rFonts w:ascii="Times New Roman" w:eastAsia="Times New Roman" w:hAnsi="Times New Roman" w:cs="Times New Roman"/>
                <w:iCs/>
                <w:color w:val="333333"/>
                <w:sz w:val="18"/>
                <w:szCs w:val="18"/>
                <w:lang w:eastAsia="lv-LV"/>
              </w:rPr>
              <w:t>konkrēt</w:t>
            </w:r>
            <w:r>
              <w:rPr>
                <w:rFonts w:ascii="Times New Roman" w:eastAsia="Times New Roman" w:hAnsi="Times New Roman" w:cs="Times New Roman"/>
                <w:iCs/>
                <w:color w:val="333333"/>
                <w:sz w:val="18"/>
                <w:szCs w:val="18"/>
                <w:lang w:eastAsia="lv-LV"/>
              </w:rPr>
              <w:t>us</w:t>
            </w:r>
            <w:r w:rsidR="008D6F0F">
              <w:rPr>
                <w:rFonts w:ascii="Times New Roman" w:eastAsia="Times New Roman" w:hAnsi="Times New Roman" w:cs="Times New Roman"/>
                <w:iCs/>
                <w:color w:val="333333"/>
                <w:sz w:val="18"/>
                <w:szCs w:val="18"/>
                <w:lang w:eastAsia="lv-LV"/>
              </w:rPr>
              <w:t xml:space="preserve"> </w:t>
            </w:r>
            <w:r w:rsidR="008D6F0F">
              <w:rPr>
                <w:rFonts w:ascii="Times New Roman" w:eastAsia="Times New Roman" w:hAnsi="Times New Roman" w:cs="Times New Roman"/>
                <w:iCs/>
                <w:color w:val="333333"/>
                <w:sz w:val="18"/>
                <w:szCs w:val="18"/>
                <w:lang w:eastAsia="lv-LV"/>
              </w:rPr>
              <w:lastRenderedPageBreak/>
              <w:t>(izmērāmus)</w:t>
            </w:r>
            <w:r w:rsidR="00755D53" w:rsidRPr="003613D5">
              <w:rPr>
                <w:rFonts w:ascii="Times New Roman" w:eastAsia="Times New Roman" w:hAnsi="Times New Roman" w:cs="Times New Roman"/>
                <w:iCs/>
                <w:color w:val="333333"/>
                <w:sz w:val="18"/>
                <w:szCs w:val="18"/>
                <w:lang w:eastAsia="lv-LV"/>
              </w:rPr>
              <w:t xml:space="preserve"> un terminēt</w:t>
            </w:r>
            <w:r>
              <w:rPr>
                <w:rFonts w:ascii="Times New Roman" w:eastAsia="Times New Roman" w:hAnsi="Times New Roman" w:cs="Times New Roman"/>
                <w:iCs/>
                <w:color w:val="333333"/>
                <w:sz w:val="18"/>
                <w:szCs w:val="18"/>
                <w:lang w:eastAsia="lv-LV"/>
              </w:rPr>
              <w:t>us</w:t>
            </w:r>
            <w:r w:rsidR="00755D53" w:rsidRPr="003613D5">
              <w:rPr>
                <w:rFonts w:ascii="Times New Roman" w:eastAsia="Times New Roman" w:hAnsi="Times New Roman" w:cs="Times New Roman"/>
                <w:iCs/>
                <w:color w:val="333333"/>
                <w:sz w:val="18"/>
                <w:szCs w:val="18"/>
                <w:lang w:eastAsia="lv-LV"/>
              </w:rPr>
              <w:t xml:space="preserve"> </w:t>
            </w:r>
            <w:proofErr w:type="spellStart"/>
            <w:r w:rsidR="00755D53" w:rsidRPr="003613D5">
              <w:rPr>
                <w:rFonts w:ascii="Times New Roman" w:eastAsia="Times New Roman" w:hAnsi="Times New Roman" w:cs="Times New Roman"/>
                <w:iCs/>
                <w:color w:val="333333"/>
                <w:sz w:val="18"/>
                <w:szCs w:val="18"/>
                <w:lang w:eastAsia="lv-LV"/>
              </w:rPr>
              <w:t>apsaimniekotāja</w:t>
            </w:r>
            <w:r>
              <w:rPr>
                <w:rFonts w:ascii="Times New Roman" w:eastAsia="Times New Roman" w:hAnsi="Times New Roman" w:cs="Times New Roman"/>
                <w:iCs/>
                <w:color w:val="333333"/>
                <w:sz w:val="18"/>
                <w:szCs w:val="18"/>
                <w:lang w:eastAsia="lv-LV"/>
              </w:rPr>
              <w:t>m</w:t>
            </w:r>
            <w:proofErr w:type="spellEnd"/>
            <w:r w:rsidR="00755D53" w:rsidRPr="003613D5">
              <w:rPr>
                <w:rFonts w:ascii="Times New Roman" w:eastAsia="Times New Roman" w:hAnsi="Times New Roman" w:cs="Times New Roman"/>
                <w:iCs/>
                <w:color w:val="333333"/>
                <w:sz w:val="18"/>
                <w:szCs w:val="18"/>
                <w:lang w:eastAsia="lv-LV"/>
              </w:rPr>
              <w:t xml:space="preserve"> sasniedzam</w:t>
            </w:r>
            <w:r w:rsidR="00CE2D05">
              <w:rPr>
                <w:rFonts w:ascii="Times New Roman" w:eastAsia="Times New Roman" w:hAnsi="Times New Roman" w:cs="Times New Roman"/>
                <w:iCs/>
                <w:color w:val="333333"/>
                <w:sz w:val="18"/>
                <w:szCs w:val="18"/>
                <w:lang w:eastAsia="lv-LV"/>
              </w:rPr>
              <w:t>o</w:t>
            </w:r>
            <w:r>
              <w:rPr>
                <w:rFonts w:ascii="Times New Roman" w:eastAsia="Times New Roman" w:hAnsi="Times New Roman" w:cs="Times New Roman"/>
                <w:iCs/>
                <w:color w:val="333333"/>
                <w:sz w:val="18"/>
                <w:szCs w:val="18"/>
                <w:lang w:eastAsia="lv-LV"/>
              </w:rPr>
              <w:t>s</w:t>
            </w:r>
            <w:r w:rsidR="00755D53" w:rsidRPr="003613D5">
              <w:rPr>
                <w:rFonts w:ascii="Times New Roman" w:eastAsia="Times New Roman" w:hAnsi="Times New Roman" w:cs="Times New Roman"/>
                <w:iCs/>
                <w:color w:val="333333"/>
                <w:sz w:val="18"/>
                <w:szCs w:val="18"/>
                <w:lang w:eastAsia="lv-LV"/>
              </w:rPr>
              <w:t xml:space="preserve"> mērķ</w:t>
            </w:r>
            <w:r>
              <w:rPr>
                <w:rFonts w:ascii="Times New Roman" w:eastAsia="Times New Roman" w:hAnsi="Times New Roman" w:cs="Times New Roman"/>
                <w:iCs/>
                <w:color w:val="333333"/>
                <w:sz w:val="18"/>
                <w:szCs w:val="18"/>
                <w:lang w:eastAsia="lv-LV"/>
              </w:rPr>
              <w:t>us.</w:t>
            </w:r>
          </w:p>
          <w:p w14:paraId="2A7A274C" w14:textId="68C12C18" w:rsidR="00755D53" w:rsidRPr="003613D5" w:rsidRDefault="004A55FC" w:rsidP="00192B25">
            <w:pPr>
              <w:pStyle w:val="Sarakstarindkopa"/>
              <w:numPr>
                <w:ilvl w:val="0"/>
                <w:numId w:val="38"/>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A</w:t>
            </w:r>
            <w:r w:rsidR="00755D53" w:rsidRPr="003613D5">
              <w:rPr>
                <w:rFonts w:ascii="Times New Roman" w:eastAsia="Times New Roman" w:hAnsi="Times New Roman" w:cs="Times New Roman"/>
                <w:iCs/>
                <w:color w:val="333333"/>
                <w:sz w:val="18"/>
                <w:szCs w:val="18"/>
                <w:lang w:eastAsia="lv-LV"/>
              </w:rPr>
              <w:t>psaimniekošanas līgumos vai darba plānos</w:t>
            </w:r>
            <w:r w:rsidR="008D6F0F">
              <w:rPr>
                <w:rFonts w:ascii="Times New Roman" w:eastAsia="Times New Roman" w:hAnsi="Times New Roman" w:cs="Times New Roman"/>
                <w:iCs/>
                <w:color w:val="333333"/>
                <w:sz w:val="18"/>
                <w:szCs w:val="18"/>
                <w:lang w:eastAsia="lv-LV"/>
              </w:rPr>
              <w:t xml:space="preserve"> </w:t>
            </w:r>
            <w:r w:rsidR="001254CE">
              <w:rPr>
                <w:rFonts w:ascii="Times New Roman" w:eastAsia="Times New Roman" w:hAnsi="Times New Roman" w:cs="Times New Roman"/>
                <w:iCs/>
                <w:color w:val="333333"/>
                <w:sz w:val="18"/>
                <w:szCs w:val="18"/>
                <w:lang w:eastAsia="lv-LV"/>
              </w:rPr>
              <w:t>aicinām</w:t>
            </w:r>
            <w:r w:rsidR="00755D53" w:rsidRPr="003613D5">
              <w:rPr>
                <w:rFonts w:ascii="Times New Roman" w:eastAsia="Times New Roman" w:hAnsi="Times New Roman" w:cs="Times New Roman"/>
                <w:iCs/>
                <w:color w:val="333333"/>
                <w:sz w:val="18"/>
                <w:szCs w:val="18"/>
                <w:lang w:eastAsia="lv-LV"/>
              </w:rPr>
              <w:t xml:space="preserve"> iekļau</w:t>
            </w:r>
            <w:r w:rsidR="001254CE">
              <w:rPr>
                <w:rFonts w:ascii="Times New Roman" w:eastAsia="Times New Roman" w:hAnsi="Times New Roman" w:cs="Times New Roman"/>
                <w:iCs/>
                <w:color w:val="333333"/>
                <w:sz w:val="18"/>
                <w:szCs w:val="18"/>
                <w:lang w:eastAsia="lv-LV"/>
              </w:rPr>
              <w:t>t</w:t>
            </w:r>
            <w:r w:rsidR="00755D53" w:rsidRPr="003613D5">
              <w:rPr>
                <w:rFonts w:ascii="Times New Roman" w:eastAsia="Times New Roman" w:hAnsi="Times New Roman" w:cs="Times New Roman"/>
                <w:iCs/>
                <w:color w:val="333333"/>
                <w:sz w:val="18"/>
                <w:szCs w:val="18"/>
                <w:lang w:eastAsia="lv-LV"/>
              </w:rPr>
              <w:t xml:space="preserve"> konkrēt</w:t>
            </w:r>
            <w:r w:rsidR="001254CE">
              <w:rPr>
                <w:rFonts w:ascii="Times New Roman" w:eastAsia="Times New Roman" w:hAnsi="Times New Roman" w:cs="Times New Roman"/>
                <w:iCs/>
                <w:color w:val="333333"/>
                <w:sz w:val="18"/>
                <w:szCs w:val="18"/>
                <w:lang w:eastAsia="lv-LV"/>
              </w:rPr>
              <w:t>us</w:t>
            </w:r>
            <w:r w:rsidR="008D6F0F">
              <w:rPr>
                <w:rFonts w:ascii="Times New Roman" w:eastAsia="Times New Roman" w:hAnsi="Times New Roman" w:cs="Times New Roman"/>
                <w:iCs/>
                <w:color w:val="333333"/>
                <w:sz w:val="18"/>
                <w:szCs w:val="18"/>
                <w:lang w:eastAsia="lv-LV"/>
              </w:rPr>
              <w:t xml:space="preserve"> (izmērāmus)</w:t>
            </w:r>
            <w:r w:rsidR="00755D53" w:rsidRPr="003613D5">
              <w:rPr>
                <w:rFonts w:ascii="Times New Roman" w:eastAsia="Times New Roman" w:hAnsi="Times New Roman" w:cs="Times New Roman"/>
                <w:iCs/>
                <w:color w:val="333333"/>
                <w:sz w:val="18"/>
                <w:szCs w:val="18"/>
                <w:lang w:eastAsia="lv-LV"/>
              </w:rPr>
              <w:t xml:space="preserve"> un terminēt</w:t>
            </w:r>
            <w:r w:rsidR="001254CE">
              <w:rPr>
                <w:rFonts w:ascii="Times New Roman" w:eastAsia="Times New Roman" w:hAnsi="Times New Roman" w:cs="Times New Roman"/>
                <w:iCs/>
                <w:color w:val="333333"/>
                <w:sz w:val="18"/>
                <w:szCs w:val="18"/>
                <w:lang w:eastAsia="lv-LV"/>
              </w:rPr>
              <w:t>us</w:t>
            </w:r>
            <w:r w:rsidR="00755D53" w:rsidRPr="003613D5">
              <w:rPr>
                <w:rFonts w:ascii="Times New Roman" w:eastAsia="Times New Roman" w:hAnsi="Times New Roman" w:cs="Times New Roman"/>
                <w:iCs/>
                <w:color w:val="333333"/>
                <w:sz w:val="18"/>
                <w:szCs w:val="18"/>
                <w:lang w:eastAsia="lv-LV"/>
              </w:rPr>
              <w:t xml:space="preserve"> </w:t>
            </w:r>
            <w:proofErr w:type="spellStart"/>
            <w:r w:rsidR="00755D53" w:rsidRPr="003613D5">
              <w:rPr>
                <w:rFonts w:ascii="Times New Roman" w:eastAsia="Times New Roman" w:hAnsi="Times New Roman" w:cs="Times New Roman"/>
                <w:iCs/>
                <w:color w:val="333333"/>
                <w:sz w:val="18"/>
                <w:szCs w:val="18"/>
                <w:lang w:eastAsia="lv-LV"/>
              </w:rPr>
              <w:t>apsaimniekotāja</w:t>
            </w:r>
            <w:proofErr w:type="spellEnd"/>
            <w:r w:rsidR="00755D53" w:rsidRPr="003613D5">
              <w:rPr>
                <w:rFonts w:ascii="Times New Roman" w:eastAsia="Times New Roman" w:hAnsi="Times New Roman" w:cs="Times New Roman"/>
                <w:iCs/>
                <w:color w:val="333333"/>
                <w:sz w:val="18"/>
                <w:szCs w:val="18"/>
                <w:lang w:eastAsia="lv-LV"/>
              </w:rPr>
              <w:t xml:space="preserve"> veicam</w:t>
            </w:r>
            <w:r w:rsidR="00B16850">
              <w:rPr>
                <w:rFonts w:ascii="Times New Roman" w:eastAsia="Times New Roman" w:hAnsi="Times New Roman" w:cs="Times New Roman"/>
                <w:iCs/>
                <w:color w:val="333333"/>
                <w:sz w:val="18"/>
                <w:szCs w:val="18"/>
                <w:lang w:eastAsia="lv-LV"/>
              </w:rPr>
              <w:t>o</w:t>
            </w:r>
            <w:r w:rsidR="001254CE">
              <w:rPr>
                <w:rFonts w:ascii="Times New Roman" w:eastAsia="Times New Roman" w:hAnsi="Times New Roman" w:cs="Times New Roman"/>
                <w:iCs/>
                <w:color w:val="333333"/>
                <w:sz w:val="18"/>
                <w:szCs w:val="18"/>
                <w:lang w:eastAsia="lv-LV"/>
              </w:rPr>
              <w:t>s</w:t>
            </w:r>
            <w:r w:rsidR="00755D53" w:rsidRPr="003613D5">
              <w:rPr>
                <w:rFonts w:ascii="Times New Roman" w:eastAsia="Times New Roman" w:hAnsi="Times New Roman" w:cs="Times New Roman"/>
                <w:iCs/>
                <w:color w:val="333333"/>
                <w:sz w:val="18"/>
                <w:szCs w:val="18"/>
                <w:lang w:eastAsia="lv-LV"/>
              </w:rPr>
              <w:t xml:space="preserve"> </w:t>
            </w:r>
            <w:r w:rsidR="001254CE">
              <w:rPr>
                <w:rFonts w:ascii="Times New Roman" w:eastAsia="Times New Roman" w:hAnsi="Times New Roman" w:cs="Times New Roman"/>
                <w:iCs/>
                <w:color w:val="333333"/>
                <w:sz w:val="18"/>
                <w:szCs w:val="18"/>
                <w:lang w:eastAsia="lv-LV"/>
              </w:rPr>
              <w:t>u</w:t>
            </w:r>
            <w:r w:rsidR="00755D53" w:rsidRPr="003613D5">
              <w:rPr>
                <w:rFonts w:ascii="Times New Roman" w:eastAsia="Times New Roman" w:hAnsi="Times New Roman" w:cs="Times New Roman"/>
                <w:iCs/>
                <w:color w:val="333333"/>
                <w:sz w:val="18"/>
                <w:szCs w:val="18"/>
                <w:lang w:eastAsia="lv-LV"/>
              </w:rPr>
              <w:t>zdevum</w:t>
            </w:r>
            <w:r w:rsidR="001254CE">
              <w:rPr>
                <w:rFonts w:ascii="Times New Roman" w:eastAsia="Times New Roman" w:hAnsi="Times New Roman" w:cs="Times New Roman"/>
                <w:iCs/>
                <w:color w:val="333333"/>
                <w:sz w:val="18"/>
                <w:szCs w:val="18"/>
                <w:lang w:eastAsia="lv-LV"/>
              </w:rPr>
              <w:t>us</w:t>
            </w:r>
            <w:r w:rsidR="00755D53" w:rsidRPr="003613D5">
              <w:rPr>
                <w:rFonts w:ascii="Times New Roman" w:eastAsia="Times New Roman" w:hAnsi="Times New Roman" w:cs="Times New Roman"/>
                <w:iCs/>
                <w:color w:val="333333"/>
                <w:sz w:val="18"/>
                <w:szCs w:val="18"/>
                <w:lang w:eastAsia="lv-LV"/>
              </w:rPr>
              <w:t>, to izpildes apjom</w:t>
            </w:r>
            <w:r w:rsidR="001254CE">
              <w:rPr>
                <w:rFonts w:ascii="Times New Roman" w:eastAsia="Times New Roman" w:hAnsi="Times New Roman" w:cs="Times New Roman"/>
                <w:iCs/>
                <w:color w:val="333333"/>
                <w:sz w:val="18"/>
                <w:szCs w:val="18"/>
                <w:lang w:eastAsia="lv-LV"/>
              </w:rPr>
              <w:t>u</w:t>
            </w:r>
            <w:r w:rsidR="00755D53" w:rsidRPr="003613D5">
              <w:rPr>
                <w:rFonts w:ascii="Times New Roman" w:eastAsia="Times New Roman" w:hAnsi="Times New Roman" w:cs="Times New Roman"/>
                <w:iCs/>
                <w:color w:val="333333"/>
                <w:sz w:val="18"/>
                <w:szCs w:val="18"/>
                <w:lang w:eastAsia="lv-LV"/>
              </w:rPr>
              <w:t xml:space="preserve"> un veikto darbu kvalitātes prasības</w:t>
            </w:r>
            <w:r w:rsidR="008D6F0F">
              <w:rPr>
                <w:rFonts w:ascii="Times New Roman" w:eastAsia="Times New Roman" w:hAnsi="Times New Roman" w:cs="Times New Roman"/>
                <w:iCs/>
                <w:color w:val="333333"/>
                <w:sz w:val="18"/>
                <w:szCs w:val="18"/>
                <w:lang w:eastAsia="lv-LV"/>
              </w:rPr>
              <w:t>, kā arī attiecīgu atskaitīšanās, uzraudzības kārtību</w:t>
            </w:r>
            <w:r w:rsidR="00755D53" w:rsidRPr="003613D5">
              <w:rPr>
                <w:rFonts w:ascii="Times New Roman" w:eastAsia="Times New Roman" w:hAnsi="Times New Roman" w:cs="Times New Roman"/>
                <w:iCs/>
                <w:color w:val="333333"/>
                <w:sz w:val="18"/>
                <w:szCs w:val="18"/>
                <w:lang w:eastAsia="lv-LV"/>
              </w:rPr>
              <w:t>.</w:t>
            </w:r>
          </w:p>
        </w:tc>
      </w:tr>
      <w:tr w:rsidR="00655371" w:rsidRPr="003C2729" w14:paraId="78971D82" w14:textId="2B4263CE" w:rsidTr="00B63033">
        <w:tc>
          <w:tcPr>
            <w:tcW w:w="2268" w:type="dxa"/>
          </w:tcPr>
          <w:p w14:paraId="12FBA4AC" w14:textId="73806B6D" w:rsidR="00655371" w:rsidRPr="003C2729" w:rsidRDefault="00655371" w:rsidP="00340D19">
            <w:pPr>
              <w:spacing w:after="120"/>
              <w:jc w:val="both"/>
              <w:rPr>
                <w:rFonts w:cs="Times New Roman"/>
                <w:szCs w:val="24"/>
              </w:rPr>
            </w:pPr>
            <w:bookmarkStart w:id="3" w:name="_Hlk64998419"/>
            <w:r w:rsidRPr="003C2729">
              <w:rPr>
                <w:rFonts w:eastAsia="Times New Roman" w:cs="Times New Roman"/>
                <w:color w:val="333333"/>
                <w:sz w:val="18"/>
                <w:szCs w:val="18"/>
                <w:lang w:eastAsia="lv-LV"/>
              </w:rPr>
              <w:lastRenderedPageBreak/>
              <w:t>Vai pašvaldību rīcība, nododot publisko ūdeņu apsaimniekošanu citai personai, ir ekonomiska un produktīva, un vai noslēgtie līgumi paredz ekonomiski izdevīgākos noteikumus – tiek gūti potenciāli lielākie ieņēmumi un nerodas papildu izdevumi?</w:t>
            </w:r>
            <w:bookmarkEnd w:id="3"/>
          </w:p>
        </w:tc>
        <w:tc>
          <w:tcPr>
            <w:tcW w:w="3578" w:type="dxa"/>
          </w:tcPr>
          <w:p w14:paraId="5EDA1A9D" w14:textId="77777777" w:rsidR="00655371" w:rsidRPr="003C2729" w:rsidRDefault="00655371" w:rsidP="00340D19">
            <w:pPr>
              <w:pStyle w:val="Sarakstarindkopa"/>
              <w:numPr>
                <w:ilvl w:val="0"/>
                <w:numId w:val="6"/>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izstrādāts iekšējais normatīvais akts;</w:t>
            </w:r>
          </w:p>
          <w:p w14:paraId="703BDB90" w14:textId="77777777" w:rsidR="00655371" w:rsidRPr="003C2729" w:rsidRDefault="00655371" w:rsidP="00340D19">
            <w:pPr>
              <w:pStyle w:val="Sarakstarindkopa"/>
              <w:numPr>
                <w:ilvl w:val="0"/>
                <w:numId w:val="6"/>
              </w:numPr>
              <w:spacing w:after="0" w:line="240" w:lineRule="auto"/>
              <w:rPr>
                <w:rFonts w:ascii="Times New Roman" w:eastAsia="Times New Roman" w:hAnsi="Times New Roman" w:cs="Times New Roman"/>
                <w:color w:val="333333"/>
                <w:sz w:val="18"/>
                <w:szCs w:val="18"/>
                <w:lang w:eastAsia="lv-LV"/>
              </w:rPr>
            </w:pPr>
            <w:bookmarkStart w:id="4" w:name="_Hlk65233569"/>
            <w:r w:rsidRPr="003C2729">
              <w:rPr>
                <w:rFonts w:ascii="Times New Roman" w:eastAsia="Times New Roman" w:hAnsi="Times New Roman" w:cs="Times New Roman"/>
                <w:color w:val="333333"/>
                <w:sz w:val="18"/>
                <w:szCs w:val="18"/>
                <w:lang w:eastAsia="lv-LV"/>
              </w:rPr>
              <w:t>tiek rīkoti ūdenstilpes nomas konkursi (viena pretendenta gadījumā un/vai iznomājot komerciāliem mērķiem – sertificēta vērtētāja vērtējums) vai rūpnieciskās zvejas tiesību nomas izsoles</w:t>
            </w:r>
            <w:bookmarkEnd w:id="4"/>
            <w:r w:rsidRPr="003C2729">
              <w:rPr>
                <w:rFonts w:ascii="Times New Roman" w:eastAsia="Times New Roman" w:hAnsi="Times New Roman" w:cs="Times New Roman"/>
                <w:color w:val="333333"/>
                <w:sz w:val="18"/>
                <w:szCs w:val="18"/>
                <w:lang w:eastAsia="lv-LV"/>
              </w:rPr>
              <w:t>;</w:t>
            </w:r>
          </w:p>
          <w:p w14:paraId="43631E0C" w14:textId="77777777" w:rsidR="00655371" w:rsidRPr="003C2729" w:rsidRDefault="00655371" w:rsidP="00340D19">
            <w:pPr>
              <w:pStyle w:val="Sarakstarindkopa"/>
              <w:numPr>
                <w:ilvl w:val="0"/>
                <w:numId w:val="6"/>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ietverta informācija par veicamajiem dabas aizsardzības, kontroles un zivju resursu papildināšanas pasākumiem;</w:t>
            </w:r>
          </w:p>
          <w:p w14:paraId="4C847A37" w14:textId="77777777" w:rsidR="00655371" w:rsidRPr="003C2729" w:rsidRDefault="00655371" w:rsidP="00340D19">
            <w:pPr>
              <w:pStyle w:val="Sarakstarindkopa"/>
              <w:numPr>
                <w:ilvl w:val="0"/>
                <w:numId w:val="6"/>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noteikti nomnieka veicamie ūdenstilpes apsaimniekošanas pasākumi un to finansēšanas avoti</w:t>
            </w:r>
          </w:p>
          <w:p w14:paraId="5AE9147A" w14:textId="1151713E" w:rsidR="00655371" w:rsidRPr="003C2729" w:rsidRDefault="00655371" w:rsidP="00340D19">
            <w:pPr>
              <w:pStyle w:val="Sarakstarindkopa"/>
              <w:numPr>
                <w:ilvl w:val="0"/>
                <w:numId w:val="6"/>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līgums noformēts atbilstoši būtībai (deleģējuma līgums, pakalpojuma līgums, ūdenstilpes nomas līgums).</w:t>
            </w:r>
          </w:p>
        </w:tc>
        <w:tc>
          <w:tcPr>
            <w:tcW w:w="3969" w:type="dxa"/>
          </w:tcPr>
          <w:p w14:paraId="7C720227"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t>Apakšjautājuma</w:t>
            </w:r>
            <w:proofErr w:type="spellEnd"/>
            <w:r w:rsidRPr="003C2729">
              <w:rPr>
                <w:rFonts w:eastAsia="Times New Roman" w:cs="Times New Roman"/>
                <w:i/>
                <w:color w:val="333333"/>
                <w:sz w:val="18"/>
                <w:szCs w:val="18"/>
                <w:lang w:eastAsia="lv-LV"/>
              </w:rPr>
              <w:t xml:space="preserve"> izpilde sniedz 50 punktus no vērtējuma.</w:t>
            </w:r>
          </w:p>
          <w:p w14:paraId="3CC99FEF"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izstrādāts iekšējais normatīvais akts – 10 punkti, ja nav – 0 punkti.</w:t>
            </w:r>
          </w:p>
          <w:p w14:paraId="1E0960C7"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tiek rīkoti ūdenstilpes nomas konkursi vai izsoles par nomas tiesībām – 10 punkti, netiek rīkoti – 0 punkti (viena pretendenta gadījumā ja ir sertificēta vērtētāja vērtējums – 10 punkti, ja nav – 0 punkti)</w:t>
            </w:r>
          </w:p>
          <w:p w14:paraId="68D27AAC"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ietverta informācija par veicamajiem dabas aizsardzības, kontroles un zivju resursu papildināšanas pasākumiem – 10 punkti, ja nav – 0 punkti.</w:t>
            </w:r>
          </w:p>
          <w:p w14:paraId="6DB90427"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noteikti nomnieka veicamie ūdenstilpes apsaimniekošanas pasākumi un to finansēšanas avoti – 10 punkti, daļēji – 5 punkti, nav – 0 punkti.</w:t>
            </w:r>
          </w:p>
          <w:p w14:paraId="3AC37CCA" w14:textId="6DE14D0B"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līgums ir noformēts atbilstoši pakalpojuma būtībai – 10 punkti, ja nav – 0 punkti.</w:t>
            </w:r>
          </w:p>
        </w:tc>
        <w:tc>
          <w:tcPr>
            <w:tcW w:w="1305" w:type="dxa"/>
          </w:tcPr>
          <w:p w14:paraId="41AFB416" w14:textId="77777777" w:rsidR="00655371" w:rsidRPr="003C2729" w:rsidRDefault="00655371" w:rsidP="00340D19">
            <w:pPr>
              <w:jc w:val="both"/>
              <w:rPr>
                <w:rFonts w:eastAsia="Times New Roman" w:cs="Times New Roman"/>
                <w:i/>
                <w:color w:val="333333"/>
                <w:sz w:val="18"/>
                <w:szCs w:val="18"/>
                <w:lang w:eastAsia="lv-LV"/>
              </w:rPr>
            </w:pPr>
          </w:p>
        </w:tc>
        <w:tc>
          <w:tcPr>
            <w:tcW w:w="3481" w:type="dxa"/>
          </w:tcPr>
          <w:p w14:paraId="6DD42827" w14:textId="06BB6DD2" w:rsidR="00A821D5" w:rsidRPr="00A821D5" w:rsidRDefault="001254CE" w:rsidP="00192B25">
            <w:pPr>
              <w:pStyle w:val="Sarakstarindkopa"/>
              <w:numPr>
                <w:ilvl w:val="0"/>
                <w:numId w:val="46"/>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 xml:space="preserve">Ja </w:t>
            </w:r>
            <w:r w:rsidR="00A505A2" w:rsidRPr="00A821D5">
              <w:rPr>
                <w:rFonts w:ascii="Times New Roman" w:eastAsia="Times New Roman" w:hAnsi="Times New Roman" w:cs="Times New Roman"/>
                <w:iCs/>
                <w:color w:val="333333"/>
                <w:sz w:val="18"/>
                <w:szCs w:val="18"/>
                <w:lang w:eastAsia="lv-LV"/>
              </w:rPr>
              <w:t>pašvaldībā tiek organizēta rūpnieciskā zveja</w:t>
            </w:r>
            <w:r>
              <w:rPr>
                <w:rFonts w:ascii="Times New Roman" w:eastAsia="Times New Roman" w:hAnsi="Times New Roman" w:cs="Times New Roman"/>
                <w:iCs/>
                <w:color w:val="333333"/>
                <w:sz w:val="18"/>
                <w:szCs w:val="18"/>
                <w:lang w:eastAsia="lv-LV"/>
              </w:rPr>
              <w:t>, aicinām i</w:t>
            </w:r>
            <w:r w:rsidRPr="00A821D5">
              <w:rPr>
                <w:rFonts w:ascii="Times New Roman" w:eastAsia="Times New Roman" w:hAnsi="Times New Roman" w:cs="Times New Roman"/>
                <w:iCs/>
                <w:color w:val="333333"/>
                <w:sz w:val="18"/>
                <w:szCs w:val="18"/>
                <w:lang w:eastAsia="lv-LV"/>
              </w:rPr>
              <w:t>zstrādāt komerciālajai zvejai piešķiramo rūpnieciskās zvejas limitu sadales kārtību</w:t>
            </w:r>
            <w:r>
              <w:rPr>
                <w:rFonts w:ascii="Times New Roman" w:eastAsia="Times New Roman" w:hAnsi="Times New Roman" w:cs="Times New Roman"/>
                <w:iCs/>
                <w:color w:val="333333"/>
                <w:sz w:val="18"/>
                <w:szCs w:val="18"/>
                <w:lang w:eastAsia="lv-LV"/>
              </w:rPr>
              <w:t>.</w:t>
            </w:r>
          </w:p>
          <w:p w14:paraId="5FCF416C" w14:textId="7DCBD8F9" w:rsidR="00A821D5" w:rsidRPr="00A821D5" w:rsidRDefault="00A505A2" w:rsidP="00192B25">
            <w:pPr>
              <w:pStyle w:val="Sarakstarindkopa"/>
              <w:numPr>
                <w:ilvl w:val="0"/>
                <w:numId w:val="46"/>
              </w:numPr>
              <w:spacing w:after="0" w:line="240" w:lineRule="auto"/>
              <w:ind w:left="284" w:hanging="284"/>
              <w:rPr>
                <w:rFonts w:ascii="Times New Roman" w:eastAsia="Times New Roman" w:hAnsi="Times New Roman" w:cs="Times New Roman"/>
                <w:iCs/>
                <w:color w:val="333333"/>
                <w:sz w:val="18"/>
                <w:szCs w:val="18"/>
                <w:lang w:eastAsia="lv-LV"/>
              </w:rPr>
            </w:pPr>
            <w:r w:rsidRPr="00A821D5">
              <w:rPr>
                <w:rFonts w:ascii="Times New Roman" w:eastAsia="Times New Roman" w:hAnsi="Times New Roman" w:cs="Times New Roman"/>
                <w:iCs/>
                <w:color w:val="333333"/>
                <w:sz w:val="18"/>
                <w:szCs w:val="18"/>
                <w:lang w:eastAsia="lv-LV"/>
              </w:rPr>
              <w:t xml:space="preserve">Ja ūdenstilpes tiek izmantotas saimnieciskajai darbībai, </w:t>
            </w:r>
            <w:r w:rsidR="001254CE">
              <w:rPr>
                <w:rFonts w:ascii="Times New Roman" w:eastAsia="Times New Roman" w:hAnsi="Times New Roman" w:cs="Times New Roman"/>
                <w:iCs/>
                <w:color w:val="333333"/>
                <w:sz w:val="18"/>
                <w:szCs w:val="18"/>
                <w:lang w:eastAsia="lv-LV"/>
              </w:rPr>
              <w:t xml:space="preserve">aicinām </w:t>
            </w:r>
            <w:r w:rsidRPr="00A821D5">
              <w:rPr>
                <w:rFonts w:ascii="Times New Roman" w:eastAsia="Times New Roman" w:hAnsi="Times New Roman" w:cs="Times New Roman"/>
                <w:iCs/>
                <w:color w:val="333333"/>
                <w:sz w:val="18"/>
                <w:szCs w:val="18"/>
                <w:lang w:eastAsia="lv-LV"/>
              </w:rPr>
              <w:t>organizēt ūdenstilpes nomas konkursus vai piesaistīt sertificēt</w:t>
            </w:r>
            <w:r w:rsidR="008D6F0F">
              <w:rPr>
                <w:rFonts w:ascii="Times New Roman" w:eastAsia="Times New Roman" w:hAnsi="Times New Roman" w:cs="Times New Roman"/>
                <w:iCs/>
                <w:color w:val="333333"/>
                <w:sz w:val="18"/>
                <w:szCs w:val="18"/>
                <w:lang w:eastAsia="lv-LV"/>
              </w:rPr>
              <w:t>u</w:t>
            </w:r>
            <w:r w:rsidRPr="00A821D5">
              <w:rPr>
                <w:rFonts w:ascii="Times New Roman" w:eastAsia="Times New Roman" w:hAnsi="Times New Roman" w:cs="Times New Roman"/>
                <w:iCs/>
                <w:color w:val="333333"/>
                <w:sz w:val="18"/>
                <w:szCs w:val="18"/>
                <w:lang w:eastAsia="lv-LV"/>
              </w:rPr>
              <w:t xml:space="preserve"> vērtētāju nomas maksas vērtējuma sniegšanai</w:t>
            </w:r>
            <w:r w:rsidR="001254CE">
              <w:rPr>
                <w:rFonts w:ascii="Times New Roman" w:eastAsia="Times New Roman" w:hAnsi="Times New Roman" w:cs="Times New Roman"/>
                <w:iCs/>
                <w:color w:val="333333"/>
                <w:sz w:val="18"/>
                <w:szCs w:val="18"/>
                <w:lang w:eastAsia="lv-LV"/>
              </w:rPr>
              <w:t xml:space="preserve"> </w:t>
            </w:r>
            <w:r w:rsidR="001254CE" w:rsidRPr="00A821D5">
              <w:rPr>
                <w:rFonts w:ascii="Times New Roman" w:eastAsia="Times New Roman" w:hAnsi="Times New Roman" w:cs="Times New Roman"/>
                <w:iCs/>
                <w:color w:val="333333"/>
                <w:sz w:val="18"/>
                <w:szCs w:val="18"/>
                <w:lang w:eastAsia="lv-LV"/>
              </w:rPr>
              <w:t xml:space="preserve">gadījumos, kad tas </w:t>
            </w:r>
            <w:r w:rsidR="001254CE">
              <w:rPr>
                <w:rFonts w:ascii="Times New Roman" w:eastAsia="Times New Roman" w:hAnsi="Times New Roman" w:cs="Times New Roman"/>
                <w:iCs/>
                <w:color w:val="333333"/>
                <w:sz w:val="18"/>
                <w:szCs w:val="18"/>
                <w:lang w:eastAsia="lv-LV"/>
              </w:rPr>
              <w:t>ir</w:t>
            </w:r>
            <w:r w:rsidR="001254CE" w:rsidRPr="00A821D5">
              <w:rPr>
                <w:rFonts w:ascii="Times New Roman" w:eastAsia="Times New Roman" w:hAnsi="Times New Roman" w:cs="Times New Roman"/>
                <w:iCs/>
                <w:color w:val="333333"/>
                <w:sz w:val="18"/>
                <w:szCs w:val="18"/>
                <w:lang w:eastAsia="lv-LV"/>
              </w:rPr>
              <w:t xml:space="preserve"> nepieciešams</w:t>
            </w:r>
            <w:r w:rsidR="008D6F0F">
              <w:rPr>
                <w:rFonts w:ascii="Times New Roman" w:eastAsia="Times New Roman" w:hAnsi="Times New Roman" w:cs="Times New Roman"/>
                <w:iCs/>
                <w:color w:val="333333"/>
                <w:sz w:val="18"/>
                <w:szCs w:val="18"/>
                <w:lang w:eastAsia="lv-LV"/>
              </w:rPr>
              <w:t xml:space="preserve"> saskaņā ar normatīvo regulējumu</w:t>
            </w:r>
            <w:r w:rsidR="001254CE" w:rsidRPr="00A821D5">
              <w:rPr>
                <w:rFonts w:ascii="Times New Roman" w:hAnsi="Times New Roman" w:cs="Times New Roman"/>
                <w:color w:val="333333"/>
                <w:sz w:val="18"/>
                <w:szCs w:val="18"/>
                <w:vertAlign w:val="superscript"/>
              </w:rPr>
              <w:footnoteReference w:id="1"/>
            </w:r>
            <w:r w:rsidR="001254CE">
              <w:rPr>
                <w:rFonts w:ascii="Times New Roman" w:eastAsia="Times New Roman" w:hAnsi="Times New Roman" w:cs="Times New Roman"/>
                <w:iCs/>
                <w:color w:val="333333"/>
                <w:sz w:val="18"/>
                <w:szCs w:val="18"/>
                <w:lang w:eastAsia="lv-LV"/>
              </w:rPr>
              <w:t>.</w:t>
            </w:r>
          </w:p>
          <w:p w14:paraId="2DBF7D6A" w14:textId="2B016CF1" w:rsidR="00A821D5" w:rsidRPr="00A821D5" w:rsidRDefault="001254CE" w:rsidP="00192B25">
            <w:pPr>
              <w:pStyle w:val="Sarakstarindkopa"/>
              <w:numPr>
                <w:ilvl w:val="0"/>
                <w:numId w:val="46"/>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L</w:t>
            </w:r>
            <w:r w:rsidR="00A505A2" w:rsidRPr="00A821D5">
              <w:rPr>
                <w:rFonts w:ascii="Times New Roman" w:eastAsia="Times New Roman" w:hAnsi="Times New Roman" w:cs="Times New Roman"/>
                <w:iCs/>
                <w:color w:val="333333"/>
                <w:sz w:val="18"/>
                <w:szCs w:val="18"/>
                <w:lang w:eastAsia="lv-LV"/>
              </w:rPr>
              <w:t xml:space="preserve">icencētās makšķerēšanas, vēžošanas un zemūdens medību </w:t>
            </w:r>
            <w:r w:rsidR="00A821D5" w:rsidRPr="00A821D5">
              <w:rPr>
                <w:rFonts w:ascii="Times New Roman" w:eastAsia="Times New Roman" w:hAnsi="Times New Roman" w:cs="Times New Roman"/>
                <w:iCs/>
                <w:color w:val="333333"/>
                <w:sz w:val="18"/>
                <w:szCs w:val="18"/>
                <w:lang w:eastAsia="lv-LV"/>
              </w:rPr>
              <w:t xml:space="preserve">organizēšanas </w:t>
            </w:r>
            <w:r w:rsidR="00A505A2" w:rsidRPr="00A821D5">
              <w:rPr>
                <w:rFonts w:ascii="Times New Roman" w:eastAsia="Times New Roman" w:hAnsi="Times New Roman" w:cs="Times New Roman"/>
                <w:iCs/>
                <w:color w:val="333333"/>
                <w:sz w:val="18"/>
                <w:szCs w:val="18"/>
                <w:lang w:eastAsia="lv-LV"/>
              </w:rPr>
              <w:t xml:space="preserve">nolikumos </w:t>
            </w:r>
            <w:r>
              <w:rPr>
                <w:rFonts w:ascii="Times New Roman" w:eastAsia="Times New Roman" w:hAnsi="Times New Roman" w:cs="Times New Roman"/>
                <w:iCs/>
                <w:color w:val="333333"/>
                <w:sz w:val="18"/>
                <w:szCs w:val="18"/>
                <w:lang w:eastAsia="lv-LV"/>
              </w:rPr>
              <w:t xml:space="preserve">aicinām ietvert </w:t>
            </w:r>
            <w:r w:rsidR="00A505A2" w:rsidRPr="00A821D5">
              <w:rPr>
                <w:rFonts w:ascii="Times New Roman" w:eastAsia="Times New Roman" w:hAnsi="Times New Roman" w:cs="Times New Roman"/>
                <w:iCs/>
                <w:color w:val="333333"/>
                <w:sz w:val="18"/>
                <w:szCs w:val="18"/>
                <w:lang w:eastAsia="lv-LV"/>
              </w:rPr>
              <w:t>informāciju par veicamajiem dabas aizsardzības, kontroles un zivju resursu papildināšanas pasākumiem</w:t>
            </w:r>
            <w:r>
              <w:rPr>
                <w:rFonts w:ascii="Times New Roman" w:eastAsia="Times New Roman" w:hAnsi="Times New Roman" w:cs="Times New Roman"/>
                <w:iCs/>
                <w:color w:val="333333"/>
                <w:sz w:val="18"/>
                <w:szCs w:val="18"/>
                <w:lang w:eastAsia="lv-LV"/>
              </w:rPr>
              <w:t>.</w:t>
            </w:r>
          </w:p>
          <w:p w14:paraId="6DF67871" w14:textId="07578456" w:rsidR="00A505A2" w:rsidRPr="00A821D5" w:rsidRDefault="001254CE" w:rsidP="00192B25">
            <w:pPr>
              <w:pStyle w:val="Sarakstarindkopa"/>
              <w:numPr>
                <w:ilvl w:val="0"/>
                <w:numId w:val="46"/>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hAnsi="Times New Roman" w:cs="Times New Roman"/>
                <w:color w:val="333333"/>
                <w:sz w:val="18"/>
                <w:szCs w:val="18"/>
              </w:rPr>
              <w:t>L</w:t>
            </w:r>
            <w:r w:rsidR="00A505A2" w:rsidRPr="00A821D5">
              <w:rPr>
                <w:rFonts w:ascii="Times New Roman" w:hAnsi="Times New Roman" w:cs="Times New Roman"/>
                <w:color w:val="333333"/>
                <w:sz w:val="18"/>
                <w:szCs w:val="18"/>
              </w:rPr>
              <w:t>icencētās makšķerēšanas, vēžošanas un zemūdens medību organizēšanas nolikumos</w:t>
            </w:r>
            <w:r w:rsidR="00A821D5" w:rsidRPr="00A821D5">
              <w:rPr>
                <w:rFonts w:ascii="Times New Roman" w:hAnsi="Times New Roman" w:cs="Times New Roman"/>
                <w:color w:val="333333"/>
                <w:sz w:val="18"/>
                <w:szCs w:val="18"/>
              </w:rPr>
              <w:t xml:space="preserve"> un ūdenstilpes nomas līgumos</w:t>
            </w:r>
            <w:r w:rsidR="00A505A2" w:rsidRPr="00A821D5">
              <w:rPr>
                <w:rFonts w:ascii="Times New Roman" w:hAnsi="Times New Roman" w:cs="Times New Roman"/>
                <w:color w:val="333333"/>
                <w:sz w:val="18"/>
                <w:szCs w:val="18"/>
              </w:rPr>
              <w:t xml:space="preserve"> </w:t>
            </w:r>
            <w:r>
              <w:rPr>
                <w:rFonts w:ascii="Times New Roman" w:hAnsi="Times New Roman" w:cs="Times New Roman"/>
                <w:color w:val="333333"/>
                <w:sz w:val="18"/>
                <w:szCs w:val="18"/>
              </w:rPr>
              <w:t xml:space="preserve">aicinām ietvert </w:t>
            </w:r>
            <w:r w:rsidR="00A505A2" w:rsidRPr="00A821D5">
              <w:rPr>
                <w:rFonts w:ascii="Times New Roman" w:hAnsi="Times New Roman" w:cs="Times New Roman"/>
                <w:color w:val="333333"/>
                <w:sz w:val="18"/>
                <w:szCs w:val="18"/>
              </w:rPr>
              <w:t>veicam</w:t>
            </w:r>
            <w:r w:rsidR="00A821D5" w:rsidRPr="00A821D5">
              <w:rPr>
                <w:rFonts w:ascii="Times New Roman" w:hAnsi="Times New Roman" w:cs="Times New Roman"/>
                <w:color w:val="333333"/>
                <w:sz w:val="18"/>
                <w:szCs w:val="18"/>
              </w:rPr>
              <w:t>os</w:t>
            </w:r>
            <w:r w:rsidR="00A505A2" w:rsidRPr="00A821D5">
              <w:rPr>
                <w:rFonts w:ascii="Times New Roman" w:hAnsi="Times New Roman" w:cs="Times New Roman"/>
                <w:color w:val="333333"/>
                <w:sz w:val="18"/>
                <w:szCs w:val="18"/>
              </w:rPr>
              <w:t xml:space="preserve"> ūdenstilpes apsaimniekošanas pasākum</w:t>
            </w:r>
            <w:r w:rsidR="00A821D5" w:rsidRPr="00A821D5">
              <w:rPr>
                <w:rFonts w:ascii="Times New Roman" w:hAnsi="Times New Roman" w:cs="Times New Roman"/>
                <w:color w:val="333333"/>
                <w:sz w:val="18"/>
                <w:szCs w:val="18"/>
              </w:rPr>
              <w:t>us</w:t>
            </w:r>
            <w:r w:rsidR="00A505A2" w:rsidRPr="00A821D5">
              <w:rPr>
                <w:rFonts w:ascii="Times New Roman" w:hAnsi="Times New Roman" w:cs="Times New Roman"/>
                <w:color w:val="333333"/>
                <w:sz w:val="18"/>
                <w:szCs w:val="18"/>
              </w:rPr>
              <w:t xml:space="preserve"> un to </w:t>
            </w:r>
            <w:r w:rsidR="00A505A2" w:rsidRPr="00A821D5">
              <w:rPr>
                <w:rFonts w:ascii="Times New Roman" w:hAnsi="Times New Roman" w:cs="Times New Roman"/>
                <w:color w:val="333333"/>
                <w:sz w:val="18"/>
                <w:szCs w:val="18"/>
              </w:rPr>
              <w:lastRenderedPageBreak/>
              <w:t>finansēšanas avot</w:t>
            </w:r>
            <w:r w:rsidR="00A821D5" w:rsidRPr="00A821D5">
              <w:rPr>
                <w:rFonts w:ascii="Times New Roman" w:hAnsi="Times New Roman" w:cs="Times New Roman"/>
                <w:color w:val="333333"/>
                <w:sz w:val="18"/>
                <w:szCs w:val="18"/>
              </w:rPr>
              <w:t>us</w:t>
            </w:r>
            <w:r w:rsidR="008D6F0F">
              <w:rPr>
                <w:rFonts w:ascii="Times New Roman" w:hAnsi="Times New Roman" w:cs="Times New Roman"/>
                <w:color w:val="333333"/>
                <w:sz w:val="18"/>
                <w:szCs w:val="18"/>
              </w:rPr>
              <w:t>, kā arī atskaitīšanās, uzraudzības kārtību</w:t>
            </w:r>
            <w:r>
              <w:rPr>
                <w:rFonts w:ascii="Times New Roman" w:hAnsi="Times New Roman" w:cs="Times New Roman"/>
                <w:color w:val="333333"/>
                <w:sz w:val="18"/>
                <w:szCs w:val="18"/>
              </w:rPr>
              <w:t>.</w:t>
            </w:r>
          </w:p>
          <w:p w14:paraId="2CFB9D78" w14:textId="4A6763B4" w:rsidR="00A821D5" w:rsidRPr="00A821D5" w:rsidRDefault="001254CE" w:rsidP="00192B25">
            <w:pPr>
              <w:pStyle w:val="Sarakstarindkopa"/>
              <w:numPr>
                <w:ilvl w:val="0"/>
                <w:numId w:val="46"/>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 xml:space="preserve">Slēdzot jebkāda veida līgumus, aicinām </w:t>
            </w:r>
            <w:r w:rsidR="008D6F0F">
              <w:rPr>
                <w:rFonts w:ascii="Times New Roman" w:eastAsia="Times New Roman" w:hAnsi="Times New Roman" w:cs="Times New Roman"/>
                <w:iCs/>
                <w:color w:val="333333"/>
                <w:sz w:val="18"/>
                <w:szCs w:val="18"/>
                <w:lang w:eastAsia="lv-LV"/>
              </w:rPr>
              <w:t xml:space="preserve">ievērot </w:t>
            </w:r>
            <w:r>
              <w:rPr>
                <w:rFonts w:ascii="Times New Roman" w:eastAsia="Times New Roman" w:hAnsi="Times New Roman" w:cs="Times New Roman"/>
                <w:iCs/>
                <w:color w:val="333333"/>
                <w:sz w:val="18"/>
                <w:szCs w:val="18"/>
                <w:lang w:eastAsia="lv-LV"/>
              </w:rPr>
              <w:t>to juridiski korekt</w:t>
            </w:r>
            <w:r w:rsidR="008D6F0F">
              <w:rPr>
                <w:rFonts w:ascii="Times New Roman" w:eastAsia="Times New Roman" w:hAnsi="Times New Roman" w:cs="Times New Roman"/>
                <w:iCs/>
                <w:color w:val="333333"/>
                <w:sz w:val="18"/>
                <w:szCs w:val="18"/>
                <w:lang w:eastAsia="lv-LV"/>
              </w:rPr>
              <w:t>u</w:t>
            </w:r>
            <w:r>
              <w:rPr>
                <w:rFonts w:ascii="Times New Roman" w:eastAsia="Times New Roman" w:hAnsi="Times New Roman" w:cs="Times New Roman"/>
                <w:iCs/>
                <w:color w:val="333333"/>
                <w:sz w:val="18"/>
                <w:szCs w:val="18"/>
                <w:lang w:eastAsia="lv-LV"/>
              </w:rPr>
              <w:t xml:space="preserve"> un</w:t>
            </w:r>
            <w:r w:rsidRPr="001254CE">
              <w:rPr>
                <w:rFonts w:ascii="Times New Roman" w:eastAsia="Times New Roman" w:hAnsi="Times New Roman" w:cs="Times New Roman"/>
                <w:iCs/>
                <w:color w:val="333333"/>
                <w:sz w:val="18"/>
                <w:szCs w:val="18"/>
                <w:lang w:eastAsia="lv-LV"/>
              </w:rPr>
              <w:t xml:space="preserve"> </w:t>
            </w:r>
            <w:r w:rsidR="008D6F0F" w:rsidRPr="001254CE">
              <w:rPr>
                <w:rFonts w:ascii="Times New Roman" w:eastAsia="Times New Roman" w:hAnsi="Times New Roman" w:cs="Times New Roman"/>
                <w:iCs/>
                <w:color w:val="333333"/>
                <w:sz w:val="18"/>
                <w:szCs w:val="18"/>
                <w:lang w:eastAsia="lv-LV"/>
              </w:rPr>
              <w:t xml:space="preserve">būtībai </w:t>
            </w:r>
            <w:r w:rsidRPr="001254CE">
              <w:rPr>
                <w:rFonts w:ascii="Times New Roman" w:eastAsia="Times New Roman" w:hAnsi="Times New Roman" w:cs="Times New Roman"/>
                <w:iCs/>
                <w:color w:val="333333"/>
                <w:sz w:val="18"/>
                <w:szCs w:val="18"/>
                <w:lang w:eastAsia="lv-LV"/>
              </w:rPr>
              <w:t>atbilstoš</w:t>
            </w:r>
            <w:r w:rsidR="008D6F0F">
              <w:rPr>
                <w:rFonts w:ascii="Times New Roman" w:eastAsia="Times New Roman" w:hAnsi="Times New Roman" w:cs="Times New Roman"/>
                <w:iCs/>
                <w:color w:val="333333"/>
                <w:sz w:val="18"/>
                <w:szCs w:val="18"/>
                <w:lang w:eastAsia="lv-LV"/>
              </w:rPr>
              <w:t>u formu</w:t>
            </w:r>
            <w:r>
              <w:rPr>
                <w:rFonts w:ascii="Times New Roman" w:eastAsia="Times New Roman" w:hAnsi="Times New Roman" w:cs="Times New Roman"/>
                <w:iCs/>
                <w:color w:val="333333"/>
                <w:sz w:val="18"/>
                <w:szCs w:val="18"/>
                <w:lang w:eastAsia="lv-LV"/>
              </w:rPr>
              <w:t>, paredzot pušu saistības un tiesības</w:t>
            </w:r>
            <w:r w:rsidR="008A674F">
              <w:rPr>
                <w:rFonts w:ascii="Times New Roman" w:eastAsia="Times New Roman" w:hAnsi="Times New Roman" w:cs="Times New Roman"/>
                <w:iCs/>
                <w:color w:val="333333"/>
                <w:sz w:val="18"/>
                <w:szCs w:val="18"/>
                <w:lang w:eastAsia="lv-LV"/>
              </w:rPr>
              <w:t xml:space="preserve"> u.c. būtiskos nosacījumus</w:t>
            </w:r>
            <w:r>
              <w:rPr>
                <w:rFonts w:ascii="Times New Roman" w:eastAsia="Times New Roman" w:hAnsi="Times New Roman" w:cs="Times New Roman"/>
                <w:iCs/>
                <w:color w:val="333333"/>
                <w:sz w:val="18"/>
                <w:szCs w:val="18"/>
                <w:lang w:eastAsia="lv-LV"/>
              </w:rPr>
              <w:t>.</w:t>
            </w:r>
          </w:p>
        </w:tc>
      </w:tr>
      <w:tr w:rsidR="00655371" w:rsidRPr="003C2729" w14:paraId="26ACAF9A" w14:textId="4BD4D0F2" w:rsidTr="00B63033">
        <w:tc>
          <w:tcPr>
            <w:tcW w:w="2268" w:type="dxa"/>
            <w:tcBorders>
              <w:bottom w:val="single" w:sz="12" w:space="0" w:color="3D87C7"/>
            </w:tcBorders>
          </w:tcPr>
          <w:p w14:paraId="3A3E1804" w14:textId="357DA7BF" w:rsidR="00655371" w:rsidRPr="003C2729" w:rsidRDefault="00655371" w:rsidP="00340D19">
            <w:pPr>
              <w:spacing w:after="120"/>
              <w:jc w:val="both"/>
              <w:rPr>
                <w:rFonts w:cs="Times New Roman"/>
                <w:szCs w:val="24"/>
              </w:rPr>
            </w:pPr>
            <w:bookmarkStart w:id="5" w:name="_Hlk64998433"/>
            <w:r w:rsidRPr="003C2729">
              <w:rPr>
                <w:rFonts w:eastAsia="Times New Roman" w:cs="Times New Roman"/>
                <w:color w:val="333333"/>
                <w:sz w:val="18"/>
                <w:szCs w:val="18"/>
                <w:lang w:eastAsia="lv-LV"/>
              </w:rPr>
              <w:lastRenderedPageBreak/>
              <w:t>Vai pašvaldību rīcība, publisko ūdeņu apsaimniekošanas ietvaros sniedzot maksas pakalpojumus, ir ekonomiska?</w:t>
            </w:r>
            <w:bookmarkEnd w:id="5"/>
          </w:p>
        </w:tc>
        <w:tc>
          <w:tcPr>
            <w:tcW w:w="3578" w:type="dxa"/>
            <w:tcBorders>
              <w:bottom w:val="single" w:sz="12" w:space="0" w:color="3D87C7"/>
            </w:tcBorders>
          </w:tcPr>
          <w:p w14:paraId="2A27354A" w14:textId="7F849B32" w:rsidR="00655371" w:rsidRPr="003C2729" w:rsidRDefault="00655371" w:rsidP="00340D19">
            <w:pPr>
              <w:pStyle w:val="Sarakstarindkopa"/>
              <w:numPr>
                <w:ilvl w:val="0"/>
                <w:numId w:val="12"/>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 xml:space="preserve">ir noteikta pakalpojumu </w:t>
            </w:r>
            <w:r w:rsidR="008A674F" w:rsidRPr="003C2729">
              <w:rPr>
                <w:rFonts w:ascii="Times New Roman" w:eastAsia="Times New Roman" w:hAnsi="Times New Roman" w:cs="Times New Roman"/>
                <w:color w:val="333333"/>
                <w:sz w:val="18"/>
                <w:szCs w:val="18"/>
                <w:lang w:eastAsia="lv-LV"/>
              </w:rPr>
              <w:t xml:space="preserve">maksas </w:t>
            </w:r>
            <w:r w:rsidRPr="003C2729">
              <w:rPr>
                <w:rFonts w:ascii="Times New Roman" w:eastAsia="Times New Roman" w:hAnsi="Times New Roman" w:cs="Times New Roman"/>
                <w:color w:val="333333"/>
                <w:sz w:val="18"/>
                <w:szCs w:val="18"/>
                <w:lang w:eastAsia="lv-LV"/>
              </w:rPr>
              <w:t>noteikšanas metodika;</w:t>
            </w:r>
          </w:p>
          <w:p w14:paraId="3D3412DA" w14:textId="77777777" w:rsidR="00655371" w:rsidRPr="003C2729" w:rsidRDefault="00655371" w:rsidP="00340D19">
            <w:pPr>
              <w:pStyle w:val="Sarakstarindkopa"/>
              <w:numPr>
                <w:ilvl w:val="0"/>
                <w:numId w:val="12"/>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visiem sniegtajiem pakalpojumiem ir noteikta ekonomiski pamatota maksa;</w:t>
            </w:r>
          </w:p>
          <w:p w14:paraId="7B2C248C" w14:textId="11C40D2A" w:rsidR="00655371" w:rsidRPr="003C2729" w:rsidRDefault="00655371" w:rsidP="00340D19">
            <w:pPr>
              <w:pStyle w:val="Sarakstarindkopa"/>
              <w:numPr>
                <w:ilvl w:val="0"/>
                <w:numId w:val="12"/>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apstiprinātās maksas tiek regulāri pārskatītas un aktualizētas.</w:t>
            </w:r>
          </w:p>
        </w:tc>
        <w:tc>
          <w:tcPr>
            <w:tcW w:w="3969" w:type="dxa"/>
            <w:tcBorders>
              <w:bottom w:val="single" w:sz="12" w:space="0" w:color="3D87C7"/>
            </w:tcBorders>
          </w:tcPr>
          <w:p w14:paraId="2939C12D"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t>Apakšjautājuma</w:t>
            </w:r>
            <w:proofErr w:type="spellEnd"/>
            <w:r w:rsidRPr="003C2729">
              <w:rPr>
                <w:rFonts w:eastAsia="Times New Roman" w:cs="Times New Roman"/>
                <w:i/>
                <w:color w:val="333333"/>
                <w:sz w:val="18"/>
                <w:szCs w:val="18"/>
                <w:lang w:eastAsia="lv-LV"/>
              </w:rPr>
              <w:t xml:space="preserve"> izpilde sniedz 40 punktus no vērtējuma.</w:t>
            </w:r>
          </w:p>
          <w:p w14:paraId="27B4A8AD" w14:textId="2585AFA4"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 xml:space="preserve">Ja ir izstrādāta pakalpojumu </w:t>
            </w:r>
            <w:r w:rsidR="008A674F" w:rsidRPr="003C2729">
              <w:rPr>
                <w:rFonts w:eastAsia="Times New Roman" w:cs="Times New Roman"/>
                <w:i/>
                <w:color w:val="333333"/>
                <w:sz w:val="18"/>
                <w:szCs w:val="18"/>
                <w:lang w:eastAsia="lv-LV"/>
              </w:rPr>
              <w:t xml:space="preserve">maksas </w:t>
            </w:r>
            <w:r w:rsidRPr="003C2729">
              <w:rPr>
                <w:rFonts w:eastAsia="Times New Roman" w:cs="Times New Roman"/>
                <w:i/>
                <w:color w:val="333333"/>
                <w:sz w:val="18"/>
                <w:szCs w:val="18"/>
                <w:lang w:eastAsia="lv-LV"/>
              </w:rPr>
              <w:t>noteikšanas metodika – 10 punkti, ja nav – 0 punkti.</w:t>
            </w:r>
          </w:p>
          <w:p w14:paraId="58B7B9B5" w14:textId="3BB16136"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 xml:space="preserve">Ja pakalpojumu </w:t>
            </w:r>
            <w:r w:rsidR="008A674F" w:rsidRPr="003C2729">
              <w:rPr>
                <w:rFonts w:eastAsia="Times New Roman" w:cs="Times New Roman"/>
                <w:i/>
                <w:color w:val="333333"/>
                <w:sz w:val="18"/>
                <w:szCs w:val="18"/>
                <w:lang w:eastAsia="lv-LV"/>
              </w:rPr>
              <w:t>maks</w:t>
            </w:r>
            <w:r w:rsidR="008A674F">
              <w:rPr>
                <w:rFonts w:eastAsia="Times New Roman" w:cs="Times New Roman"/>
                <w:i/>
                <w:color w:val="333333"/>
                <w:sz w:val="18"/>
                <w:szCs w:val="18"/>
                <w:lang w:eastAsia="lv-LV"/>
              </w:rPr>
              <w:t>ai</w:t>
            </w:r>
            <w:r w:rsidR="008A674F" w:rsidRPr="003C2729">
              <w:rPr>
                <w:rFonts w:eastAsia="Times New Roman" w:cs="Times New Roman"/>
                <w:i/>
                <w:color w:val="333333"/>
                <w:sz w:val="18"/>
                <w:szCs w:val="18"/>
                <w:lang w:eastAsia="lv-LV"/>
              </w:rPr>
              <w:t xml:space="preserve"> </w:t>
            </w:r>
            <w:r w:rsidRPr="003C2729">
              <w:rPr>
                <w:rFonts w:eastAsia="Times New Roman" w:cs="Times New Roman"/>
                <w:i/>
                <w:color w:val="333333"/>
                <w:sz w:val="18"/>
                <w:szCs w:val="18"/>
                <w:lang w:eastAsia="lv-LV"/>
              </w:rPr>
              <w:t>ir ekonomisks pamatojums (kalkulācijas) – 10 punkti, nav – 0 punkti.</w:t>
            </w:r>
          </w:p>
          <w:p w14:paraId="1B5C2BD3"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visiem maksas pakalpojumiem ir noteikta (apstiprināta) maksa – 10 punkti, nav – 0 punkti.</w:t>
            </w:r>
          </w:p>
          <w:p w14:paraId="6782F98E" w14:textId="3A09F3AD"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apstiprinātās maksas kalkulācija veikta laika posmā līdz 12 mēnešiem – 10 punkti, ja laika posmā no 12 līdz 24 mēnešiem – 5 punkti, ja senāk par 24 mēnešiem – 0 punkti.</w:t>
            </w:r>
          </w:p>
        </w:tc>
        <w:tc>
          <w:tcPr>
            <w:tcW w:w="1305" w:type="dxa"/>
            <w:tcBorders>
              <w:bottom w:val="single" w:sz="12" w:space="0" w:color="3D87C7"/>
            </w:tcBorders>
          </w:tcPr>
          <w:p w14:paraId="6C4C62F4" w14:textId="77777777" w:rsidR="00655371" w:rsidRPr="003C2729" w:rsidRDefault="00655371" w:rsidP="00340D19">
            <w:pPr>
              <w:jc w:val="both"/>
              <w:rPr>
                <w:rFonts w:eastAsia="Times New Roman" w:cs="Times New Roman"/>
                <w:i/>
                <w:color w:val="333333"/>
                <w:sz w:val="18"/>
                <w:szCs w:val="18"/>
                <w:lang w:eastAsia="lv-LV"/>
              </w:rPr>
            </w:pPr>
          </w:p>
        </w:tc>
        <w:tc>
          <w:tcPr>
            <w:tcW w:w="3481" w:type="dxa"/>
            <w:tcBorders>
              <w:bottom w:val="single" w:sz="12" w:space="0" w:color="3D87C7"/>
            </w:tcBorders>
          </w:tcPr>
          <w:p w14:paraId="2C1B6A5B" w14:textId="40002910" w:rsidR="003613D5" w:rsidRPr="00A821D5" w:rsidRDefault="001254CE" w:rsidP="00192B25">
            <w:pPr>
              <w:pStyle w:val="Sarakstarindkopa"/>
              <w:numPr>
                <w:ilvl w:val="0"/>
                <w:numId w:val="32"/>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 xml:space="preserve">Aicinām </w:t>
            </w:r>
            <w:r w:rsidR="00847684" w:rsidRPr="00A821D5">
              <w:rPr>
                <w:rFonts w:ascii="Times New Roman" w:eastAsia="Times New Roman" w:hAnsi="Times New Roman" w:cs="Times New Roman"/>
                <w:iCs/>
                <w:color w:val="333333"/>
                <w:sz w:val="18"/>
                <w:szCs w:val="18"/>
                <w:lang w:eastAsia="lv-LV"/>
              </w:rPr>
              <w:t>izstrādā</w:t>
            </w:r>
            <w:r>
              <w:rPr>
                <w:rFonts w:ascii="Times New Roman" w:eastAsia="Times New Roman" w:hAnsi="Times New Roman" w:cs="Times New Roman"/>
                <w:iCs/>
                <w:color w:val="333333"/>
                <w:sz w:val="18"/>
                <w:szCs w:val="18"/>
                <w:lang w:eastAsia="lv-LV"/>
              </w:rPr>
              <w:t>t</w:t>
            </w:r>
            <w:r w:rsidR="00847684" w:rsidRPr="00A821D5">
              <w:rPr>
                <w:rFonts w:ascii="Times New Roman" w:eastAsia="Times New Roman" w:hAnsi="Times New Roman" w:cs="Times New Roman"/>
                <w:iCs/>
                <w:color w:val="333333"/>
                <w:sz w:val="18"/>
                <w:szCs w:val="18"/>
                <w:lang w:eastAsia="lv-LV"/>
              </w:rPr>
              <w:t xml:space="preserve"> pakalpojumu </w:t>
            </w:r>
            <w:r w:rsidR="008A674F" w:rsidRPr="00A821D5">
              <w:rPr>
                <w:rFonts w:ascii="Times New Roman" w:eastAsia="Times New Roman" w:hAnsi="Times New Roman" w:cs="Times New Roman"/>
                <w:iCs/>
                <w:color w:val="333333"/>
                <w:sz w:val="18"/>
                <w:szCs w:val="18"/>
                <w:lang w:eastAsia="lv-LV"/>
              </w:rPr>
              <w:t xml:space="preserve">maksas </w:t>
            </w:r>
            <w:r w:rsidR="00847684" w:rsidRPr="00A821D5">
              <w:rPr>
                <w:rFonts w:ascii="Times New Roman" w:eastAsia="Times New Roman" w:hAnsi="Times New Roman" w:cs="Times New Roman"/>
                <w:iCs/>
                <w:color w:val="333333"/>
                <w:sz w:val="18"/>
                <w:szCs w:val="18"/>
                <w:lang w:eastAsia="lv-LV"/>
              </w:rPr>
              <w:t>noteikšanas metodik</w:t>
            </w:r>
            <w:r>
              <w:rPr>
                <w:rFonts w:ascii="Times New Roman" w:eastAsia="Times New Roman" w:hAnsi="Times New Roman" w:cs="Times New Roman"/>
                <w:iCs/>
                <w:color w:val="333333"/>
                <w:sz w:val="18"/>
                <w:szCs w:val="18"/>
                <w:lang w:eastAsia="lv-LV"/>
              </w:rPr>
              <w:t>u</w:t>
            </w:r>
            <w:r w:rsidR="008A674F">
              <w:rPr>
                <w:rFonts w:ascii="Times New Roman" w:eastAsia="Times New Roman" w:hAnsi="Times New Roman" w:cs="Times New Roman"/>
                <w:iCs/>
                <w:color w:val="333333"/>
                <w:sz w:val="18"/>
                <w:szCs w:val="18"/>
                <w:lang w:eastAsia="lv-LV"/>
              </w:rPr>
              <w:t xml:space="preserve"> (ja tāda nav izstrādāta)</w:t>
            </w:r>
            <w:r w:rsidR="008A674F">
              <w:rPr>
                <w:rStyle w:val="Vresatsauce"/>
                <w:rFonts w:ascii="Times New Roman" w:eastAsia="Times New Roman" w:hAnsi="Times New Roman" w:cs="Times New Roman"/>
                <w:iCs/>
                <w:color w:val="333333"/>
                <w:sz w:val="18"/>
                <w:szCs w:val="18"/>
                <w:lang w:eastAsia="lv-LV"/>
              </w:rPr>
              <w:footnoteReference w:id="2"/>
            </w:r>
            <w:r>
              <w:rPr>
                <w:rFonts w:ascii="Times New Roman" w:eastAsia="Times New Roman" w:hAnsi="Times New Roman" w:cs="Times New Roman"/>
                <w:iCs/>
                <w:color w:val="333333"/>
                <w:sz w:val="18"/>
                <w:szCs w:val="18"/>
                <w:lang w:eastAsia="lv-LV"/>
              </w:rPr>
              <w:t>.</w:t>
            </w:r>
          </w:p>
          <w:p w14:paraId="7D0603D1" w14:textId="3600961A" w:rsidR="003613D5" w:rsidRPr="00A821D5" w:rsidRDefault="006812C2" w:rsidP="00192B25">
            <w:pPr>
              <w:pStyle w:val="Sarakstarindkopa"/>
              <w:numPr>
                <w:ilvl w:val="0"/>
                <w:numId w:val="32"/>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N</w:t>
            </w:r>
            <w:r w:rsidR="00847684" w:rsidRPr="00A821D5">
              <w:rPr>
                <w:rFonts w:ascii="Times New Roman" w:eastAsia="Times New Roman" w:hAnsi="Times New Roman" w:cs="Times New Roman"/>
                <w:iCs/>
                <w:color w:val="333333"/>
                <w:sz w:val="18"/>
                <w:szCs w:val="18"/>
                <w:lang w:eastAsia="lv-LV"/>
              </w:rPr>
              <w:t xml:space="preserve">osakot pakalpojumu maksu, </w:t>
            </w:r>
            <w:r>
              <w:rPr>
                <w:rFonts w:ascii="Times New Roman" w:eastAsia="Times New Roman" w:hAnsi="Times New Roman" w:cs="Times New Roman"/>
                <w:iCs/>
                <w:color w:val="333333"/>
                <w:sz w:val="18"/>
                <w:szCs w:val="18"/>
                <w:lang w:eastAsia="lv-LV"/>
              </w:rPr>
              <w:t xml:space="preserve">aicinām </w:t>
            </w:r>
            <w:r w:rsidR="00847684" w:rsidRPr="00A821D5">
              <w:rPr>
                <w:rFonts w:ascii="Times New Roman" w:eastAsia="Times New Roman" w:hAnsi="Times New Roman" w:cs="Times New Roman"/>
                <w:iCs/>
                <w:color w:val="333333"/>
                <w:sz w:val="18"/>
                <w:szCs w:val="18"/>
                <w:lang w:eastAsia="lv-LV"/>
              </w:rPr>
              <w:t>to pamato</w:t>
            </w:r>
            <w:r>
              <w:rPr>
                <w:rFonts w:ascii="Times New Roman" w:eastAsia="Times New Roman" w:hAnsi="Times New Roman" w:cs="Times New Roman"/>
                <w:iCs/>
                <w:color w:val="333333"/>
                <w:sz w:val="18"/>
                <w:szCs w:val="18"/>
                <w:lang w:eastAsia="lv-LV"/>
              </w:rPr>
              <w:t>t</w:t>
            </w:r>
            <w:r w:rsidR="00847684" w:rsidRPr="00A821D5">
              <w:rPr>
                <w:rFonts w:ascii="Times New Roman" w:eastAsia="Times New Roman" w:hAnsi="Times New Roman" w:cs="Times New Roman"/>
                <w:iCs/>
                <w:color w:val="333333"/>
                <w:sz w:val="18"/>
                <w:szCs w:val="18"/>
                <w:lang w:eastAsia="lv-LV"/>
              </w:rPr>
              <w:t xml:space="preserve"> ar aprēķiniem (kalkulācijām)</w:t>
            </w:r>
            <w:r>
              <w:rPr>
                <w:rFonts w:ascii="Times New Roman" w:eastAsia="Times New Roman" w:hAnsi="Times New Roman" w:cs="Times New Roman"/>
                <w:iCs/>
                <w:color w:val="333333"/>
                <w:sz w:val="18"/>
                <w:szCs w:val="18"/>
                <w:lang w:eastAsia="lv-LV"/>
              </w:rPr>
              <w:t>.</w:t>
            </w:r>
          </w:p>
          <w:p w14:paraId="3E60B146" w14:textId="130329BC" w:rsidR="00847684" w:rsidRPr="00A821D5" w:rsidRDefault="00847684" w:rsidP="00192B25">
            <w:pPr>
              <w:pStyle w:val="Sarakstarindkopa"/>
              <w:numPr>
                <w:ilvl w:val="0"/>
                <w:numId w:val="32"/>
              </w:numPr>
              <w:spacing w:after="0" w:line="240" w:lineRule="auto"/>
              <w:ind w:left="284" w:hanging="284"/>
              <w:rPr>
                <w:rFonts w:ascii="Times New Roman" w:eastAsia="Times New Roman" w:hAnsi="Times New Roman" w:cs="Times New Roman"/>
                <w:iCs/>
                <w:color w:val="333333"/>
                <w:sz w:val="18"/>
                <w:szCs w:val="18"/>
                <w:lang w:eastAsia="lv-LV"/>
              </w:rPr>
            </w:pPr>
            <w:r w:rsidRPr="00A821D5">
              <w:rPr>
                <w:rFonts w:ascii="Times New Roman" w:eastAsia="Times New Roman" w:hAnsi="Times New Roman" w:cs="Times New Roman"/>
                <w:iCs/>
                <w:color w:val="333333"/>
                <w:sz w:val="18"/>
                <w:szCs w:val="18"/>
                <w:lang w:eastAsia="lv-LV"/>
              </w:rPr>
              <w:t>Aicinām pašvaldību regulāri pārskat</w:t>
            </w:r>
            <w:r w:rsidR="002A280B" w:rsidRPr="00A821D5">
              <w:rPr>
                <w:rFonts w:ascii="Times New Roman" w:eastAsia="Times New Roman" w:hAnsi="Times New Roman" w:cs="Times New Roman"/>
                <w:iCs/>
                <w:color w:val="333333"/>
                <w:sz w:val="18"/>
                <w:szCs w:val="18"/>
                <w:lang w:eastAsia="lv-LV"/>
              </w:rPr>
              <w:t>īt</w:t>
            </w:r>
            <w:r w:rsidRPr="00A821D5">
              <w:rPr>
                <w:rFonts w:ascii="Times New Roman" w:eastAsia="Times New Roman" w:hAnsi="Times New Roman" w:cs="Times New Roman"/>
                <w:iCs/>
                <w:color w:val="333333"/>
                <w:sz w:val="18"/>
                <w:szCs w:val="18"/>
                <w:lang w:eastAsia="lv-LV"/>
              </w:rPr>
              <w:t xml:space="preserve"> pakalpojumu maksa</w:t>
            </w:r>
            <w:r w:rsidR="002A280B" w:rsidRPr="00A821D5">
              <w:rPr>
                <w:rFonts w:ascii="Times New Roman" w:eastAsia="Times New Roman" w:hAnsi="Times New Roman" w:cs="Times New Roman"/>
                <w:iCs/>
                <w:color w:val="333333"/>
                <w:sz w:val="18"/>
                <w:szCs w:val="18"/>
                <w:lang w:eastAsia="lv-LV"/>
              </w:rPr>
              <w:t>s, lai</w:t>
            </w:r>
            <w:r w:rsidRPr="00A821D5">
              <w:rPr>
                <w:rFonts w:ascii="Times New Roman" w:eastAsia="Times New Roman" w:hAnsi="Times New Roman" w:cs="Times New Roman"/>
                <w:iCs/>
                <w:color w:val="333333"/>
                <w:sz w:val="18"/>
                <w:szCs w:val="18"/>
                <w:lang w:eastAsia="lv-LV"/>
              </w:rPr>
              <w:t xml:space="preserve"> pārliecinā</w:t>
            </w:r>
            <w:r w:rsidR="002A280B" w:rsidRPr="00A821D5">
              <w:rPr>
                <w:rFonts w:ascii="Times New Roman" w:eastAsia="Times New Roman" w:hAnsi="Times New Roman" w:cs="Times New Roman"/>
                <w:iCs/>
                <w:color w:val="333333"/>
                <w:sz w:val="18"/>
                <w:szCs w:val="18"/>
                <w:lang w:eastAsia="lv-LV"/>
              </w:rPr>
              <w:t xml:space="preserve">tos, ka </w:t>
            </w:r>
            <w:r w:rsidR="006812C2">
              <w:rPr>
                <w:rFonts w:ascii="Times New Roman" w:eastAsia="Times New Roman" w:hAnsi="Times New Roman" w:cs="Times New Roman"/>
                <w:iCs/>
                <w:color w:val="333333"/>
                <w:sz w:val="18"/>
                <w:szCs w:val="18"/>
                <w:lang w:eastAsia="lv-LV"/>
              </w:rPr>
              <w:t xml:space="preserve">apstiprinātā maksa sedz ar pakalpojuma nodrošināšanu saistītās izmaksas. </w:t>
            </w:r>
          </w:p>
        </w:tc>
      </w:tr>
      <w:tr w:rsidR="00655371" w:rsidRPr="003C2729" w14:paraId="14F125CD" w14:textId="1E7DB0B6" w:rsidTr="00B63033">
        <w:tc>
          <w:tcPr>
            <w:tcW w:w="14601" w:type="dxa"/>
            <w:gridSpan w:val="5"/>
            <w:tcBorders>
              <w:top w:val="single" w:sz="12" w:space="0" w:color="3D87C7"/>
              <w:bottom w:val="single" w:sz="12" w:space="0" w:color="3D87C7"/>
            </w:tcBorders>
          </w:tcPr>
          <w:p w14:paraId="6D433DA9" w14:textId="77777777" w:rsidR="00655371" w:rsidRPr="003C2729" w:rsidRDefault="00655371" w:rsidP="00F97134">
            <w:pPr>
              <w:pStyle w:val="Sarakstarindkopa"/>
              <w:numPr>
                <w:ilvl w:val="0"/>
                <w:numId w:val="4"/>
              </w:numPr>
              <w:spacing w:after="0" w:line="240" w:lineRule="auto"/>
              <w:rPr>
                <w:rFonts w:ascii="Times New Roman" w:eastAsia="Times New Roman" w:hAnsi="Times New Roman" w:cs="Times New Roman"/>
                <w:b/>
                <w:i/>
                <w:color w:val="3D87C7"/>
                <w:sz w:val="20"/>
                <w:szCs w:val="20"/>
                <w:lang w:eastAsia="lv-LV"/>
              </w:rPr>
            </w:pPr>
            <w:bookmarkStart w:id="6" w:name="_Hlk64998872"/>
            <w:r w:rsidRPr="003C2729">
              <w:rPr>
                <w:rFonts w:ascii="Times New Roman" w:eastAsia="Times New Roman" w:hAnsi="Times New Roman" w:cs="Times New Roman"/>
                <w:b/>
                <w:i/>
                <w:color w:val="3D87C7"/>
                <w:sz w:val="20"/>
                <w:szCs w:val="20"/>
                <w:lang w:eastAsia="lv-LV"/>
              </w:rPr>
              <w:t>Vai pašvaldību īstenotās rīcības publisko ūdeņu apsaimniekošanā sasniedz paredzēto mērķi – nodrošināt iedzīvotājiem pilnvērtīgas rekreācijas iespējas publisko ūdeņu tuvumā?</w:t>
            </w:r>
          </w:p>
          <w:bookmarkEnd w:id="6"/>
          <w:p w14:paraId="47A1684B" w14:textId="77777777" w:rsidR="00655371" w:rsidRPr="003C2729" w:rsidRDefault="00655371" w:rsidP="00F97134">
            <w:pPr>
              <w:rPr>
                <w:rFonts w:eastAsia="Times New Roman" w:cs="Times New Roman"/>
                <w:b/>
                <w:i/>
                <w:color w:val="3D87C7"/>
                <w:sz w:val="20"/>
                <w:szCs w:val="20"/>
                <w:lang w:eastAsia="lv-LV"/>
              </w:rPr>
            </w:pPr>
          </w:p>
          <w:p w14:paraId="56F0E745" w14:textId="45821EC6" w:rsidR="00655371" w:rsidRPr="003C2729" w:rsidRDefault="00655371" w:rsidP="00655371">
            <w:pPr>
              <w:rPr>
                <w:rFonts w:eastAsia="Times New Roman" w:cs="Times New Roman"/>
                <w:b/>
                <w:i/>
                <w:color w:val="3D87C7"/>
                <w:sz w:val="20"/>
                <w:szCs w:val="20"/>
                <w:lang w:eastAsia="lv-LV"/>
              </w:rPr>
            </w:pPr>
            <w:r w:rsidRPr="003C2729">
              <w:rPr>
                <w:rFonts w:eastAsia="Times New Roman" w:cs="Times New Roman"/>
                <w:b/>
                <w:i/>
                <w:color w:val="3D87C7"/>
                <w:sz w:val="20"/>
                <w:szCs w:val="20"/>
                <w:lang w:eastAsia="lv-LV"/>
              </w:rPr>
              <w:t xml:space="preserve">Pašvaldību īstenotās rekreācijas iespējas publisko ūdeņu tuvumā </w:t>
            </w:r>
            <w:r w:rsidR="00B636A9" w:rsidRPr="003C2729">
              <w:rPr>
                <w:rFonts w:eastAsia="Times New Roman" w:cs="Times New Roman"/>
                <w:b/>
                <w:i/>
                <w:color w:val="3D87C7"/>
                <w:sz w:val="20"/>
                <w:szCs w:val="20"/>
                <w:lang w:eastAsia="lv-LV"/>
              </w:rPr>
              <w:t>ir</w:t>
            </w:r>
            <w:r w:rsidRPr="003C2729">
              <w:rPr>
                <w:rFonts w:eastAsia="Times New Roman" w:cs="Times New Roman"/>
                <w:b/>
                <w:i/>
                <w:color w:val="3D87C7"/>
                <w:sz w:val="20"/>
                <w:szCs w:val="20"/>
                <w:lang w:eastAsia="lv-LV"/>
              </w:rPr>
              <w:t xml:space="preserve"> mērķtiecīg</w:t>
            </w:r>
            <w:r w:rsidR="00B636A9" w:rsidRPr="003C2729">
              <w:rPr>
                <w:rFonts w:eastAsia="Times New Roman" w:cs="Times New Roman"/>
                <w:b/>
                <w:i/>
                <w:color w:val="3D87C7"/>
                <w:sz w:val="20"/>
                <w:szCs w:val="20"/>
                <w:lang w:eastAsia="lv-LV"/>
              </w:rPr>
              <w:t>as</w:t>
            </w:r>
            <w:r w:rsidRPr="003C2729">
              <w:rPr>
                <w:rFonts w:eastAsia="Times New Roman" w:cs="Times New Roman"/>
                <w:b/>
                <w:i/>
                <w:color w:val="3D87C7"/>
                <w:sz w:val="20"/>
                <w:szCs w:val="20"/>
                <w:lang w:eastAsia="lv-LV"/>
              </w:rPr>
              <w:t xml:space="preserve"> un efektīv</w:t>
            </w:r>
            <w:r w:rsidR="00B636A9" w:rsidRPr="003C2729">
              <w:rPr>
                <w:rFonts w:eastAsia="Times New Roman" w:cs="Times New Roman"/>
                <w:b/>
                <w:i/>
                <w:color w:val="3D87C7"/>
                <w:sz w:val="20"/>
                <w:szCs w:val="20"/>
                <w:lang w:eastAsia="lv-LV"/>
              </w:rPr>
              <w:t>as</w:t>
            </w:r>
            <w:r w:rsidRPr="003C2729">
              <w:rPr>
                <w:rFonts w:eastAsia="Times New Roman" w:cs="Times New Roman"/>
                <w:b/>
                <w:i/>
                <w:color w:val="3D87C7"/>
                <w:sz w:val="20"/>
                <w:szCs w:val="20"/>
                <w:lang w:eastAsia="lv-LV"/>
              </w:rPr>
              <w:t xml:space="preserve">, ja </w:t>
            </w:r>
            <w:proofErr w:type="spellStart"/>
            <w:r w:rsidRPr="003C2729">
              <w:rPr>
                <w:rFonts w:eastAsia="Times New Roman" w:cs="Times New Roman"/>
                <w:b/>
                <w:i/>
                <w:color w:val="3D87C7"/>
                <w:sz w:val="20"/>
                <w:szCs w:val="20"/>
                <w:lang w:eastAsia="lv-LV"/>
              </w:rPr>
              <w:t>apakšjautājumu</w:t>
            </w:r>
            <w:proofErr w:type="spellEnd"/>
            <w:r w:rsidRPr="003C2729">
              <w:rPr>
                <w:rFonts w:eastAsia="Times New Roman" w:cs="Times New Roman"/>
                <w:b/>
                <w:i/>
                <w:color w:val="3D87C7"/>
                <w:sz w:val="20"/>
                <w:szCs w:val="20"/>
                <w:lang w:eastAsia="lv-LV"/>
              </w:rPr>
              <w:t xml:space="preserve"> kopvērtējums </w:t>
            </w:r>
            <w:r w:rsidR="00B636A9" w:rsidRPr="003C2729">
              <w:rPr>
                <w:rFonts w:eastAsia="Times New Roman" w:cs="Times New Roman"/>
                <w:b/>
                <w:i/>
                <w:color w:val="3D87C7"/>
                <w:sz w:val="20"/>
                <w:szCs w:val="20"/>
                <w:lang w:eastAsia="lv-LV"/>
              </w:rPr>
              <w:t>ir</w:t>
            </w:r>
            <w:r w:rsidRPr="003C2729">
              <w:rPr>
                <w:rFonts w:eastAsia="Times New Roman" w:cs="Times New Roman"/>
                <w:b/>
                <w:i/>
                <w:color w:val="3D87C7"/>
                <w:sz w:val="20"/>
                <w:szCs w:val="20"/>
                <w:lang w:eastAsia="lv-LV"/>
              </w:rPr>
              <w:t xml:space="preserve"> vismaz 55 punkti, daļēji efektīv</w:t>
            </w:r>
            <w:r w:rsidR="00B636A9" w:rsidRPr="003C2729">
              <w:rPr>
                <w:rFonts w:eastAsia="Times New Roman" w:cs="Times New Roman"/>
                <w:b/>
                <w:i/>
                <w:color w:val="3D87C7"/>
                <w:sz w:val="20"/>
                <w:szCs w:val="20"/>
                <w:lang w:eastAsia="lv-LV"/>
              </w:rPr>
              <w:t>as</w:t>
            </w:r>
            <w:r w:rsidRPr="003C2729">
              <w:rPr>
                <w:rFonts w:eastAsia="Times New Roman" w:cs="Times New Roman"/>
                <w:b/>
                <w:i/>
                <w:color w:val="3D87C7"/>
                <w:sz w:val="20"/>
                <w:szCs w:val="20"/>
                <w:lang w:eastAsia="lv-LV"/>
              </w:rPr>
              <w:t xml:space="preserve"> – no 25 līdz 50 punktiem un neefektīv</w:t>
            </w:r>
            <w:r w:rsidR="00B636A9" w:rsidRPr="003C2729">
              <w:rPr>
                <w:rFonts w:eastAsia="Times New Roman" w:cs="Times New Roman"/>
                <w:b/>
                <w:i/>
                <w:color w:val="3D87C7"/>
                <w:sz w:val="20"/>
                <w:szCs w:val="20"/>
                <w:lang w:eastAsia="lv-LV"/>
              </w:rPr>
              <w:t>as</w:t>
            </w:r>
            <w:r w:rsidRPr="003C2729">
              <w:rPr>
                <w:rFonts w:eastAsia="Times New Roman" w:cs="Times New Roman"/>
                <w:b/>
                <w:i/>
                <w:color w:val="3D87C7"/>
                <w:sz w:val="20"/>
                <w:szCs w:val="20"/>
                <w:lang w:eastAsia="lv-LV"/>
              </w:rPr>
              <w:t xml:space="preserve"> – mazāk par 20 punktiem.</w:t>
            </w:r>
          </w:p>
        </w:tc>
      </w:tr>
      <w:tr w:rsidR="00655371" w:rsidRPr="003C2729" w14:paraId="2AA4DD3B" w14:textId="72E521E6" w:rsidTr="00B63033">
        <w:tc>
          <w:tcPr>
            <w:tcW w:w="2268" w:type="dxa"/>
            <w:tcBorders>
              <w:top w:val="single" w:sz="12" w:space="0" w:color="3D87C7"/>
            </w:tcBorders>
          </w:tcPr>
          <w:p w14:paraId="0AA81BA8" w14:textId="3527C29C" w:rsidR="00655371" w:rsidRPr="003C2729" w:rsidRDefault="00655371" w:rsidP="00340D19">
            <w:pPr>
              <w:spacing w:after="120"/>
              <w:jc w:val="both"/>
              <w:rPr>
                <w:rFonts w:cs="Times New Roman"/>
                <w:szCs w:val="24"/>
              </w:rPr>
            </w:pPr>
            <w:bookmarkStart w:id="7" w:name="_Hlk64998994"/>
            <w:r w:rsidRPr="003C2729">
              <w:rPr>
                <w:rFonts w:eastAsia="Times New Roman" w:cs="Times New Roman"/>
                <w:color w:val="333333"/>
                <w:sz w:val="18"/>
                <w:szCs w:val="18"/>
                <w:lang w:eastAsia="lv-LV"/>
              </w:rPr>
              <w:t xml:space="preserve">Vai pašvaldībās ir apkopota, viegli pieejama, pilnīga un precīza informācija par rekreācijas iespējām pie publiskajiem ūdeņiem, tajā skaitā informācija par nepieciešamajām atļaujām, </w:t>
            </w:r>
            <w:r w:rsidRPr="003C2729">
              <w:rPr>
                <w:rFonts w:eastAsia="Times New Roman" w:cs="Times New Roman"/>
                <w:color w:val="333333"/>
                <w:sz w:val="18"/>
                <w:szCs w:val="18"/>
                <w:lang w:eastAsia="lv-LV"/>
              </w:rPr>
              <w:lastRenderedPageBreak/>
              <w:t>licencēm un citiem noteikumiem?</w:t>
            </w:r>
            <w:bookmarkEnd w:id="7"/>
          </w:p>
        </w:tc>
        <w:tc>
          <w:tcPr>
            <w:tcW w:w="3578" w:type="dxa"/>
            <w:tcBorders>
              <w:top w:val="single" w:sz="12" w:space="0" w:color="3D87C7"/>
            </w:tcBorders>
          </w:tcPr>
          <w:p w14:paraId="5E581FBB" w14:textId="52EB58BF" w:rsidR="00655371" w:rsidRPr="003C2729" w:rsidRDefault="00655371" w:rsidP="00340D19">
            <w:pPr>
              <w:pStyle w:val="Sarakstarindkopa"/>
              <w:numPr>
                <w:ilvl w:val="0"/>
                <w:numId w:val="8"/>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lastRenderedPageBreak/>
              <w:t xml:space="preserve">Pašvaldību mājaslapās ir sniegta pārskatāma informācija par pludmalēm un peldvietām, to aprīkojumu, piedāvājumu, tajā skaitā par makšķerēšanas un zvejošanas iespējām, saistošie noteikumi par licencētās makšķerēšanas, vēžošanas un zemūdens medību organizēšanu, tajā skaitā licenču </w:t>
            </w:r>
            <w:r w:rsidRPr="003C2729">
              <w:rPr>
                <w:rFonts w:ascii="Times New Roman" w:eastAsia="Times New Roman" w:hAnsi="Times New Roman" w:cs="Times New Roman"/>
                <w:color w:val="333333"/>
                <w:sz w:val="18"/>
                <w:szCs w:val="18"/>
                <w:lang w:eastAsia="lv-LV"/>
              </w:rPr>
              <w:lastRenderedPageBreak/>
              <w:t>maksa, komerciālajai zvejai piešķiramo zvejas limitu sadales kārtība,</w:t>
            </w:r>
            <w:r w:rsidR="00433EF4" w:rsidRPr="003C2729">
              <w:rPr>
                <w:rFonts w:ascii="Times New Roman" w:eastAsia="Times New Roman" w:hAnsi="Times New Roman" w:cs="Times New Roman"/>
                <w:color w:val="333333"/>
                <w:sz w:val="18"/>
                <w:szCs w:val="18"/>
                <w:lang w:eastAsia="lv-LV"/>
              </w:rPr>
              <w:t xml:space="preserve"> un informācija</w:t>
            </w:r>
            <w:r w:rsidRPr="003C2729">
              <w:rPr>
                <w:rFonts w:ascii="Times New Roman" w:eastAsia="Times New Roman" w:hAnsi="Times New Roman" w:cs="Times New Roman"/>
                <w:color w:val="333333"/>
                <w:sz w:val="18"/>
                <w:szCs w:val="18"/>
                <w:lang w:eastAsia="lv-LV"/>
              </w:rPr>
              <w:t xml:space="preserve"> par dabas takām un citām atpūtas iespējām;</w:t>
            </w:r>
          </w:p>
          <w:p w14:paraId="6E39B6D9" w14:textId="75C61EB9" w:rsidR="00655371" w:rsidRPr="003C2729" w:rsidRDefault="00655371" w:rsidP="00340D19">
            <w:pPr>
              <w:pStyle w:val="Sarakstarindkopa"/>
              <w:numPr>
                <w:ilvl w:val="0"/>
                <w:numId w:val="8"/>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Informācija ir viegli atrodama, pilnīga un precīza*.</w:t>
            </w:r>
          </w:p>
        </w:tc>
        <w:tc>
          <w:tcPr>
            <w:tcW w:w="3969" w:type="dxa"/>
            <w:tcBorders>
              <w:top w:val="single" w:sz="12" w:space="0" w:color="3D87C7"/>
            </w:tcBorders>
          </w:tcPr>
          <w:p w14:paraId="4C959E96"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lastRenderedPageBreak/>
              <w:t>Apakšjautājuma</w:t>
            </w:r>
            <w:proofErr w:type="spellEnd"/>
            <w:r w:rsidRPr="003C2729">
              <w:rPr>
                <w:rFonts w:eastAsia="Times New Roman" w:cs="Times New Roman"/>
                <w:i/>
                <w:color w:val="333333"/>
                <w:sz w:val="18"/>
                <w:szCs w:val="18"/>
                <w:lang w:eastAsia="lv-LV"/>
              </w:rPr>
              <w:t xml:space="preserve"> izpilde sniedz 20 punktus no vērtējuma.</w:t>
            </w:r>
          </w:p>
          <w:p w14:paraId="22F1B23E" w14:textId="6CBFD725"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 xml:space="preserve">Ja ir apkopota un ir sniegta pārskatāma informācija par pludmalēm un peldvietām, to aprīkojumu, piedāvājumu, tajā skaitā par makšķerēšanas un zvejošanas iespējām, saistošie noteikumi par licencētās makšķerēšanas, vēžošanas un zemūdens </w:t>
            </w:r>
            <w:r w:rsidRPr="003C2729">
              <w:rPr>
                <w:rFonts w:eastAsia="Times New Roman" w:cs="Times New Roman"/>
                <w:i/>
                <w:color w:val="333333"/>
                <w:sz w:val="18"/>
                <w:szCs w:val="18"/>
                <w:lang w:eastAsia="lv-LV"/>
              </w:rPr>
              <w:lastRenderedPageBreak/>
              <w:t>medību organizēšanu, tajā skaitā licenču maksa, komerciālajai zvejai piešķiramo zvejas limitu sadales kārtība, par dabas takām un citām atpūtas iespējām – 10 punkti, daļēji – 5 punkti, nav – 0 punkti.</w:t>
            </w:r>
          </w:p>
          <w:p w14:paraId="3728933A" w14:textId="2D4FAE85"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ir informācija ir viegli atrodama, pilnīga un precīza – 10 punkti, daļēji – 5 punkti, nav – 0 punkti.</w:t>
            </w:r>
          </w:p>
        </w:tc>
        <w:tc>
          <w:tcPr>
            <w:tcW w:w="1305" w:type="dxa"/>
            <w:tcBorders>
              <w:top w:val="single" w:sz="12" w:space="0" w:color="3D87C7"/>
            </w:tcBorders>
          </w:tcPr>
          <w:p w14:paraId="2506FAA2" w14:textId="77777777" w:rsidR="00655371" w:rsidRPr="003C2729" w:rsidRDefault="00655371" w:rsidP="00340D19">
            <w:pPr>
              <w:jc w:val="both"/>
              <w:rPr>
                <w:rFonts w:eastAsia="Times New Roman" w:cs="Times New Roman"/>
                <w:i/>
                <w:color w:val="333333"/>
                <w:sz w:val="18"/>
                <w:szCs w:val="18"/>
                <w:lang w:eastAsia="lv-LV"/>
              </w:rPr>
            </w:pPr>
          </w:p>
        </w:tc>
        <w:tc>
          <w:tcPr>
            <w:tcW w:w="3481" w:type="dxa"/>
            <w:tcBorders>
              <w:top w:val="single" w:sz="12" w:space="0" w:color="3D87C7"/>
            </w:tcBorders>
          </w:tcPr>
          <w:p w14:paraId="5B525A9B" w14:textId="0CB29492" w:rsidR="00655371" w:rsidRPr="00852B92" w:rsidRDefault="00852B92" w:rsidP="00B805E6">
            <w:pPr>
              <w:ind w:left="284" w:hanging="284"/>
              <w:jc w:val="both"/>
              <w:rPr>
                <w:rFonts w:eastAsia="Times New Roman" w:cs="Times New Roman"/>
                <w:iCs/>
                <w:color w:val="333333"/>
                <w:sz w:val="18"/>
                <w:szCs w:val="18"/>
                <w:lang w:eastAsia="lv-LV"/>
              </w:rPr>
            </w:pPr>
            <w:r w:rsidRPr="00B805E6">
              <w:rPr>
                <w:rFonts w:eastAsia="Times New Roman" w:cs="Times New Roman"/>
                <w:iCs/>
                <w:color w:val="333333"/>
                <w:sz w:val="14"/>
                <w:szCs w:val="14"/>
                <w:lang w:eastAsia="lv-LV"/>
              </w:rPr>
              <w:t>1.-2. </w:t>
            </w:r>
            <w:r w:rsidR="006812C2">
              <w:rPr>
                <w:rFonts w:eastAsia="Times New Roman" w:cs="Times New Roman"/>
                <w:iCs/>
                <w:color w:val="333333"/>
                <w:sz w:val="18"/>
                <w:szCs w:val="18"/>
                <w:lang w:eastAsia="lv-LV"/>
              </w:rPr>
              <w:t>Aicinām pašvaldības</w:t>
            </w:r>
            <w:r w:rsidR="006812C2" w:rsidRPr="00852B92">
              <w:rPr>
                <w:rFonts w:eastAsia="Times New Roman" w:cs="Times New Roman"/>
                <w:iCs/>
                <w:color w:val="333333"/>
                <w:sz w:val="18"/>
                <w:szCs w:val="18"/>
                <w:lang w:eastAsia="lv-LV"/>
              </w:rPr>
              <w:t xml:space="preserve"> </w:t>
            </w:r>
            <w:r w:rsidRPr="00852B92">
              <w:rPr>
                <w:rFonts w:eastAsia="Times New Roman" w:cs="Times New Roman"/>
                <w:iCs/>
                <w:color w:val="333333"/>
                <w:sz w:val="18"/>
                <w:szCs w:val="18"/>
                <w:lang w:eastAsia="lv-LV"/>
              </w:rPr>
              <w:t xml:space="preserve">mājaslapā </w:t>
            </w:r>
            <w:r w:rsidR="006812C2">
              <w:rPr>
                <w:rFonts w:eastAsia="Times New Roman" w:cs="Times New Roman"/>
                <w:iCs/>
                <w:color w:val="333333"/>
                <w:sz w:val="18"/>
                <w:szCs w:val="18"/>
                <w:lang w:eastAsia="lv-LV"/>
              </w:rPr>
              <w:t xml:space="preserve">norādīt </w:t>
            </w:r>
            <w:r w:rsidRPr="00852B92">
              <w:rPr>
                <w:rFonts w:eastAsia="Times New Roman" w:cs="Times New Roman"/>
                <w:iCs/>
                <w:color w:val="333333"/>
                <w:sz w:val="18"/>
                <w:szCs w:val="18"/>
                <w:lang w:eastAsia="lv-LV"/>
              </w:rPr>
              <w:t>informāciju par rekreācijas iespējām publiskajos ūdeņos un to piekrastē, tajā</w:t>
            </w:r>
            <w:r w:rsidR="006812C2">
              <w:rPr>
                <w:rFonts w:eastAsia="Times New Roman" w:cs="Times New Roman"/>
                <w:iCs/>
                <w:color w:val="333333"/>
                <w:sz w:val="18"/>
                <w:szCs w:val="18"/>
                <w:lang w:eastAsia="lv-LV"/>
              </w:rPr>
              <w:t xml:space="preserve"> skaitā</w:t>
            </w:r>
            <w:r w:rsidRPr="00852B92">
              <w:rPr>
                <w:rFonts w:eastAsia="Times New Roman" w:cs="Times New Roman"/>
                <w:iCs/>
                <w:color w:val="333333"/>
                <w:sz w:val="18"/>
                <w:szCs w:val="18"/>
                <w:lang w:eastAsia="lv-LV"/>
              </w:rPr>
              <w:t xml:space="preserve"> par ūdenstilpju pieejamību un tajos esošo aprīkojumu</w:t>
            </w:r>
            <w:r>
              <w:rPr>
                <w:rFonts w:eastAsia="Times New Roman" w:cs="Times New Roman"/>
                <w:iCs/>
                <w:color w:val="333333"/>
                <w:sz w:val="18"/>
                <w:szCs w:val="18"/>
                <w:lang w:eastAsia="lv-LV"/>
              </w:rPr>
              <w:t xml:space="preserve">, </w:t>
            </w:r>
            <w:r w:rsidR="006812C2">
              <w:rPr>
                <w:rFonts w:eastAsia="Times New Roman" w:cs="Times New Roman"/>
                <w:iCs/>
                <w:color w:val="333333"/>
                <w:sz w:val="18"/>
                <w:szCs w:val="18"/>
                <w:lang w:eastAsia="lv-LV"/>
              </w:rPr>
              <w:t>kā arī p</w:t>
            </w:r>
            <w:r>
              <w:rPr>
                <w:rFonts w:eastAsia="Times New Roman" w:cs="Times New Roman"/>
                <w:iCs/>
                <w:color w:val="333333"/>
                <w:sz w:val="18"/>
                <w:szCs w:val="18"/>
                <w:lang w:eastAsia="lv-LV"/>
              </w:rPr>
              <w:t>ar makšķerēšanu un citām atpūtas iespējām saistīto informāciju.</w:t>
            </w:r>
          </w:p>
        </w:tc>
      </w:tr>
      <w:tr w:rsidR="00655371" w:rsidRPr="003C2729" w14:paraId="4F8B863E" w14:textId="016AD570" w:rsidTr="00B63033">
        <w:tc>
          <w:tcPr>
            <w:tcW w:w="2268" w:type="dxa"/>
            <w:tcBorders>
              <w:bottom w:val="single" w:sz="12" w:space="0" w:color="3D87C7"/>
            </w:tcBorders>
          </w:tcPr>
          <w:p w14:paraId="1F0D89BE" w14:textId="410BB71F" w:rsidR="00655371" w:rsidRPr="003C2729" w:rsidRDefault="00655371" w:rsidP="00340D19">
            <w:pPr>
              <w:spacing w:after="120"/>
              <w:jc w:val="both"/>
              <w:rPr>
                <w:rFonts w:cs="Times New Roman"/>
                <w:szCs w:val="24"/>
              </w:rPr>
            </w:pPr>
            <w:bookmarkStart w:id="8" w:name="_Hlk64999100"/>
            <w:r w:rsidRPr="003C2729">
              <w:rPr>
                <w:rFonts w:eastAsia="Times New Roman" w:cs="Times New Roman"/>
                <w:color w:val="333333"/>
                <w:sz w:val="18"/>
                <w:szCs w:val="18"/>
                <w:lang w:eastAsia="lv-LV"/>
              </w:rPr>
              <w:t>Vai ūdenstilpei ir nodrošināts pietiekams, drošs un iedzīvotāju rekreācijas un piekļuves vajadzībām atbilstošs labiekārtojuma apjoms un kvalitāte?</w:t>
            </w:r>
            <w:bookmarkEnd w:id="8"/>
          </w:p>
        </w:tc>
        <w:tc>
          <w:tcPr>
            <w:tcW w:w="3578" w:type="dxa"/>
            <w:tcBorders>
              <w:bottom w:val="single" w:sz="12" w:space="0" w:color="3D87C7"/>
            </w:tcBorders>
          </w:tcPr>
          <w:p w14:paraId="5447B403" w14:textId="49538B24" w:rsidR="00655371" w:rsidRPr="003C2729" w:rsidRDefault="00655371" w:rsidP="00340D19">
            <w:pPr>
              <w:pStyle w:val="Sarakstarindkopa"/>
              <w:numPr>
                <w:ilvl w:val="0"/>
                <w:numId w:val="11"/>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izvietotas informatīvās zīmes;</w:t>
            </w:r>
          </w:p>
          <w:p w14:paraId="5DD1B31A" w14:textId="77777777" w:rsidR="00655371" w:rsidRPr="003C2729" w:rsidRDefault="00655371" w:rsidP="00340D19">
            <w:pPr>
              <w:pStyle w:val="Sarakstarindkopa"/>
              <w:numPr>
                <w:ilvl w:val="0"/>
                <w:numId w:val="11"/>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nodrošināta pieeja pie ūdenstilpes (ir piebraucamais ceļš, stāvlaukums, vieta, kur nolaist ūdenī laivu);</w:t>
            </w:r>
          </w:p>
          <w:p w14:paraId="6D7DDF5D" w14:textId="77777777" w:rsidR="00847684" w:rsidRPr="00847684" w:rsidRDefault="00655371" w:rsidP="00847684">
            <w:pPr>
              <w:pStyle w:val="Sarakstarindkopa"/>
              <w:numPr>
                <w:ilvl w:val="0"/>
                <w:numId w:val="11"/>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 xml:space="preserve">Peldvietās ir </w:t>
            </w:r>
            <w:r w:rsidRPr="00847684">
              <w:rPr>
                <w:rFonts w:ascii="Times New Roman" w:eastAsia="Times New Roman" w:hAnsi="Times New Roman" w:cs="Times New Roman"/>
                <w:color w:val="333333"/>
                <w:sz w:val="18"/>
                <w:szCs w:val="18"/>
                <w:lang w:eastAsia="lv-LV"/>
              </w:rPr>
              <w:t xml:space="preserve">pieejams glābšanas dienests, izveidotas nodalītas atpūtas zonas </w:t>
            </w:r>
            <w:proofErr w:type="spellStart"/>
            <w:r w:rsidRPr="00847684">
              <w:rPr>
                <w:rFonts w:ascii="Times New Roman" w:eastAsia="Times New Roman" w:hAnsi="Times New Roman" w:cs="Times New Roman"/>
                <w:color w:val="333333"/>
                <w:sz w:val="18"/>
                <w:szCs w:val="18"/>
                <w:lang w:eastAsia="lv-LV"/>
              </w:rPr>
              <w:t>u.tml</w:t>
            </w:r>
            <w:proofErr w:type="spellEnd"/>
            <w:r w:rsidRPr="00847684">
              <w:rPr>
                <w:rFonts w:ascii="Times New Roman" w:eastAsia="Times New Roman" w:hAnsi="Times New Roman" w:cs="Times New Roman"/>
                <w:color w:val="333333"/>
                <w:sz w:val="18"/>
                <w:szCs w:val="18"/>
                <w:lang w:eastAsia="lv-LV"/>
              </w:rPr>
              <w:t>,;</w:t>
            </w:r>
          </w:p>
          <w:p w14:paraId="656A0368" w14:textId="6BC130E6" w:rsidR="00655371" w:rsidRPr="00847684" w:rsidRDefault="00655371" w:rsidP="00847684">
            <w:pPr>
              <w:pStyle w:val="Sarakstarindkopa"/>
              <w:numPr>
                <w:ilvl w:val="0"/>
                <w:numId w:val="11"/>
              </w:numPr>
              <w:spacing w:after="0" w:line="240" w:lineRule="auto"/>
              <w:rPr>
                <w:rFonts w:ascii="Times New Roman" w:eastAsia="Times New Roman" w:hAnsi="Times New Roman" w:cs="Times New Roman"/>
                <w:color w:val="333333"/>
                <w:sz w:val="18"/>
                <w:szCs w:val="18"/>
                <w:lang w:eastAsia="lv-LV"/>
              </w:rPr>
            </w:pPr>
            <w:r w:rsidRPr="00847684">
              <w:rPr>
                <w:rFonts w:ascii="Times New Roman" w:eastAsia="Times New Roman" w:hAnsi="Times New Roman" w:cs="Times New Roman"/>
                <w:color w:val="333333"/>
                <w:sz w:val="18"/>
                <w:szCs w:val="18"/>
                <w:lang w:eastAsia="lv-LV"/>
              </w:rPr>
              <w:t>Ir ierīkoti vismaz pamata labiekārtojuma elementi**.</w:t>
            </w:r>
          </w:p>
        </w:tc>
        <w:tc>
          <w:tcPr>
            <w:tcW w:w="3969" w:type="dxa"/>
            <w:tcBorders>
              <w:bottom w:val="single" w:sz="12" w:space="0" w:color="3D87C7"/>
            </w:tcBorders>
          </w:tcPr>
          <w:p w14:paraId="594EB621"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t>Apakšjautājuma</w:t>
            </w:r>
            <w:proofErr w:type="spellEnd"/>
            <w:r w:rsidRPr="003C2729">
              <w:rPr>
                <w:rFonts w:eastAsia="Times New Roman" w:cs="Times New Roman"/>
                <w:i/>
                <w:color w:val="333333"/>
                <w:sz w:val="18"/>
                <w:szCs w:val="18"/>
                <w:lang w:eastAsia="lv-LV"/>
              </w:rPr>
              <w:t xml:space="preserve"> izpilde sniedz 50 punktus no vērtējuma.</w:t>
            </w:r>
          </w:p>
          <w:p w14:paraId="3BADE8C7"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uzstādītas informatīvās zīmes – 10 punkti, nav – 0 punkti.</w:t>
            </w:r>
          </w:p>
          <w:p w14:paraId="19C7FD80" w14:textId="63271F5A"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nodrošināta pieeja – 10 punkti, daļēji</w:t>
            </w:r>
            <w:r w:rsidR="00F17AF2">
              <w:rPr>
                <w:rFonts w:eastAsia="Times New Roman" w:cs="Times New Roman"/>
                <w:i/>
                <w:color w:val="333333"/>
                <w:sz w:val="18"/>
                <w:szCs w:val="18"/>
                <w:lang w:eastAsia="lv-LV"/>
              </w:rPr>
              <w:t xml:space="preserve"> </w:t>
            </w:r>
            <w:r w:rsidRPr="003C2729">
              <w:rPr>
                <w:rFonts w:eastAsia="Times New Roman" w:cs="Times New Roman"/>
                <w:i/>
                <w:color w:val="333333"/>
                <w:sz w:val="18"/>
                <w:szCs w:val="18"/>
                <w:lang w:eastAsia="lv-LV"/>
              </w:rPr>
              <w:t>– 5 punkti, nav – 0 punkti.</w:t>
            </w:r>
          </w:p>
          <w:p w14:paraId="2854DDDC"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pieejams glābšanas dienests – 10 punkti, nav – 0 punkti.</w:t>
            </w:r>
          </w:p>
          <w:p w14:paraId="5AD009E7"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nodalītas atpūtas zonas – 10 punkti, nav – 0 punkti.</w:t>
            </w:r>
          </w:p>
          <w:p w14:paraId="2F118E44" w14:textId="7A18B99B"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ir ierīkoti pamata labiekārtojuma elementi – 10 punkti, daļēji – 5 punkti, nav – 0 punkti.</w:t>
            </w:r>
          </w:p>
        </w:tc>
        <w:tc>
          <w:tcPr>
            <w:tcW w:w="1305" w:type="dxa"/>
            <w:tcBorders>
              <w:bottom w:val="single" w:sz="12" w:space="0" w:color="3D87C7"/>
            </w:tcBorders>
          </w:tcPr>
          <w:p w14:paraId="38A42B28" w14:textId="77777777" w:rsidR="00655371" w:rsidRPr="00B4180C" w:rsidRDefault="00655371" w:rsidP="00340D19">
            <w:pPr>
              <w:jc w:val="both"/>
              <w:rPr>
                <w:rFonts w:eastAsia="Times New Roman" w:cs="Times New Roman"/>
                <w:iCs/>
                <w:color w:val="333333"/>
                <w:sz w:val="18"/>
                <w:szCs w:val="18"/>
                <w:lang w:eastAsia="lv-LV"/>
              </w:rPr>
            </w:pPr>
          </w:p>
        </w:tc>
        <w:tc>
          <w:tcPr>
            <w:tcW w:w="3481" w:type="dxa"/>
            <w:tcBorders>
              <w:bottom w:val="single" w:sz="12" w:space="0" w:color="3D87C7"/>
            </w:tcBorders>
          </w:tcPr>
          <w:p w14:paraId="7A8AD717" w14:textId="16ADA081" w:rsidR="00655371" w:rsidRPr="00B4180C" w:rsidRDefault="00B4180C" w:rsidP="00B805E6">
            <w:pPr>
              <w:ind w:left="284" w:hanging="284"/>
              <w:jc w:val="both"/>
              <w:rPr>
                <w:rFonts w:eastAsia="Times New Roman" w:cs="Times New Roman"/>
                <w:iCs/>
                <w:color w:val="333333"/>
                <w:sz w:val="18"/>
                <w:szCs w:val="18"/>
                <w:lang w:eastAsia="lv-LV"/>
              </w:rPr>
            </w:pPr>
            <w:r w:rsidRPr="00B805E6">
              <w:rPr>
                <w:rFonts w:eastAsia="Times New Roman" w:cs="Times New Roman"/>
                <w:iCs/>
                <w:color w:val="333333"/>
                <w:sz w:val="14"/>
                <w:szCs w:val="14"/>
                <w:lang w:eastAsia="lv-LV"/>
              </w:rPr>
              <w:t>1.-4. </w:t>
            </w:r>
            <w:r w:rsidR="006812C2">
              <w:rPr>
                <w:rFonts w:eastAsia="Times New Roman" w:cs="Times New Roman"/>
                <w:iCs/>
                <w:color w:val="333333"/>
                <w:sz w:val="14"/>
                <w:szCs w:val="14"/>
                <w:lang w:eastAsia="lv-LV"/>
              </w:rPr>
              <w:t>A</w:t>
            </w:r>
            <w:r w:rsidR="006812C2" w:rsidRPr="006812C2">
              <w:rPr>
                <w:rFonts w:eastAsia="Times New Roman" w:cs="Times New Roman"/>
                <w:iCs/>
                <w:color w:val="333333"/>
                <w:sz w:val="18"/>
                <w:szCs w:val="18"/>
                <w:lang w:eastAsia="lv-LV"/>
              </w:rPr>
              <w:t xml:space="preserve">icinām </w:t>
            </w:r>
            <w:r w:rsidR="006812C2">
              <w:rPr>
                <w:rFonts w:eastAsia="Times New Roman" w:cs="Times New Roman"/>
                <w:iCs/>
                <w:color w:val="333333"/>
                <w:sz w:val="18"/>
                <w:szCs w:val="18"/>
                <w:lang w:eastAsia="lv-LV"/>
              </w:rPr>
              <w:t>nodrošināt pieeju publiskajiem ūdeņiem un to piekrastes teritorijām, pie populārākajām peldvietām ierīkot vismaz</w:t>
            </w:r>
            <w:r>
              <w:rPr>
                <w:rFonts w:eastAsia="Times New Roman" w:cs="Times New Roman"/>
                <w:iCs/>
                <w:color w:val="333333"/>
                <w:sz w:val="18"/>
                <w:szCs w:val="18"/>
                <w:lang w:eastAsia="lv-LV"/>
              </w:rPr>
              <w:t xml:space="preserve"> pamata labiekārtojuma elementus** </w:t>
            </w:r>
            <w:r w:rsidR="006812C2">
              <w:rPr>
                <w:rFonts w:eastAsia="Times New Roman" w:cs="Times New Roman"/>
                <w:iCs/>
                <w:color w:val="333333"/>
                <w:sz w:val="18"/>
                <w:szCs w:val="18"/>
                <w:lang w:eastAsia="lv-LV"/>
              </w:rPr>
              <w:t xml:space="preserve">un drošības inventāru, </w:t>
            </w:r>
            <w:r>
              <w:rPr>
                <w:rFonts w:eastAsia="Times New Roman" w:cs="Times New Roman"/>
                <w:iCs/>
                <w:color w:val="333333"/>
                <w:sz w:val="18"/>
                <w:szCs w:val="18"/>
                <w:lang w:eastAsia="lv-LV"/>
              </w:rPr>
              <w:t>kā arī izvietot informatīvās zīmes par objektu.</w:t>
            </w:r>
          </w:p>
        </w:tc>
      </w:tr>
      <w:tr w:rsidR="00655371" w:rsidRPr="003C2729" w14:paraId="71C32839" w14:textId="3B6A9068" w:rsidTr="00B63033">
        <w:tc>
          <w:tcPr>
            <w:tcW w:w="14601" w:type="dxa"/>
            <w:gridSpan w:val="5"/>
            <w:tcBorders>
              <w:top w:val="single" w:sz="12" w:space="0" w:color="3D87C7"/>
              <w:bottom w:val="single" w:sz="12" w:space="0" w:color="3D87C7"/>
            </w:tcBorders>
          </w:tcPr>
          <w:p w14:paraId="4B86A9D2" w14:textId="081EFEB2" w:rsidR="00655371" w:rsidRPr="003C2729" w:rsidRDefault="00655371" w:rsidP="00F97134">
            <w:pPr>
              <w:pStyle w:val="Sarakstarindkopa"/>
              <w:numPr>
                <w:ilvl w:val="0"/>
                <w:numId w:val="4"/>
              </w:numPr>
              <w:spacing w:after="0" w:line="240" w:lineRule="auto"/>
              <w:rPr>
                <w:rFonts w:ascii="Times New Roman" w:eastAsia="Times New Roman" w:hAnsi="Times New Roman" w:cs="Times New Roman"/>
                <w:b/>
                <w:i/>
                <w:color w:val="3D87C7"/>
                <w:sz w:val="20"/>
                <w:szCs w:val="20"/>
                <w:lang w:eastAsia="lv-LV"/>
              </w:rPr>
            </w:pPr>
            <w:bookmarkStart w:id="9" w:name="_Hlk64999179"/>
            <w:r w:rsidRPr="003C2729">
              <w:rPr>
                <w:rFonts w:ascii="Times New Roman" w:eastAsia="Times New Roman" w:hAnsi="Times New Roman" w:cs="Times New Roman"/>
                <w:b/>
                <w:i/>
                <w:color w:val="3D87C7"/>
                <w:sz w:val="20"/>
                <w:szCs w:val="20"/>
                <w:lang w:eastAsia="lv-LV"/>
              </w:rPr>
              <w:t xml:space="preserve">Vai pašvaldība veic pietiekamu uzraudzību pār publisko ūdeņu apsaimniekošanu, tajā skaitā pār makšķerēšanu, zvejošanu, kuģošanu un dažāda veida </w:t>
            </w:r>
            <w:proofErr w:type="spellStart"/>
            <w:r w:rsidRPr="003C2729">
              <w:rPr>
                <w:rFonts w:ascii="Times New Roman" w:eastAsia="Times New Roman" w:hAnsi="Times New Roman" w:cs="Times New Roman"/>
                <w:b/>
                <w:i/>
                <w:color w:val="3D87C7"/>
                <w:sz w:val="20"/>
                <w:szCs w:val="20"/>
                <w:lang w:eastAsia="lv-LV"/>
              </w:rPr>
              <w:t>peldobjektiem</w:t>
            </w:r>
            <w:proofErr w:type="spellEnd"/>
            <w:r w:rsidRPr="003C2729">
              <w:rPr>
                <w:rFonts w:ascii="Times New Roman" w:eastAsia="Times New Roman" w:hAnsi="Times New Roman" w:cs="Times New Roman"/>
                <w:b/>
                <w:i/>
                <w:color w:val="3D87C7"/>
                <w:sz w:val="20"/>
                <w:szCs w:val="20"/>
                <w:lang w:eastAsia="lv-LV"/>
              </w:rPr>
              <w:t xml:space="preserve"> un </w:t>
            </w:r>
            <w:proofErr w:type="spellStart"/>
            <w:r w:rsidRPr="003C2729">
              <w:rPr>
                <w:rFonts w:ascii="Times New Roman" w:eastAsia="Times New Roman" w:hAnsi="Times New Roman" w:cs="Times New Roman"/>
                <w:b/>
                <w:i/>
                <w:color w:val="3D87C7"/>
                <w:sz w:val="20"/>
                <w:szCs w:val="20"/>
                <w:lang w:eastAsia="lv-LV"/>
              </w:rPr>
              <w:t>peldbūvēm</w:t>
            </w:r>
            <w:bookmarkEnd w:id="9"/>
            <w:proofErr w:type="spellEnd"/>
            <w:r w:rsidRPr="003C2729">
              <w:rPr>
                <w:rFonts w:ascii="Times New Roman" w:eastAsia="Times New Roman" w:hAnsi="Times New Roman" w:cs="Times New Roman"/>
                <w:b/>
                <w:i/>
                <w:color w:val="3D87C7"/>
                <w:sz w:val="20"/>
                <w:szCs w:val="20"/>
                <w:lang w:eastAsia="lv-LV"/>
              </w:rPr>
              <w:t>?</w:t>
            </w:r>
          </w:p>
          <w:p w14:paraId="082DCC30" w14:textId="77777777" w:rsidR="00655371" w:rsidRPr="003C2729" w:rsidRDefault="00655371" w:rsidP="00F97134">
            <w:pPr>
              <w:rPr>
                <w:rFonts w:eastAsia="Times New Roman" w:cs="Times New Roman"/>
                <w:b/>
                <w:i/>
                <w:color w:val="3D87C7"/>
                <w:sz w:val="20"/>
                <w:szCs w:val="20"/>
                <w:lang w:eastAsia="lv-LV"/>
              </w:rPr>
            </w:pPr>
          </w:p>
          <w:p w14:paraId="0232BF53" w14:textId="2BE37D4E" w:rsidR="00655371" w:rsidRPr="003C2729" w:rsidRDefault="00655371" w:rsidP="00655371">
            <w:pPr>
              <w:rPr>
                <w:rFonts w:eastAsia="Times New Roman" w:cs="Times New Roman"/>
                <w:b/>
                <w:i/>
                <w:color w:val="3D87C7"/>
                <w:sz w:val="20"/>
                <w:szCs w:val="20"/>
                <w:lang w:eastAsia="lv-LV"/>
              </w:rPr>
            </w:pPr>
            <w:r w:rsidRPr="003C2729">
              <w:rPr>
                <w:rFonts w:eastAsia="Times New Roman" w:cs="Times New Roman"/>
                <w:b/>
                <w:i/>
                <w:color w:val="3D87C7"/>
                <w:sz w:val="20"/>
                <w:szCs w:val="20"/>
                <w:lang w:eastAsia="lv-LV"/>
              </w:rPr>
              <w:t xml:space="preserve">Pašvaldību uzraudzība pār publiskajiem ūdeņiem </w:t>
            </w:r>
            <w:r w:rsidR="00253E75" w:rsidRPr="003C2729">
              <w:rPr>
                <w:rFonts w:eastAsia="Times New Roman" w:cs="Times New Roman"/>
                <w:b/>
                <w:i/>
                <w:color w:val="3D87C7"/>
                <w:sz w:val="20"/>
                <w:szCs w:val="20"/>
                <w:lang w:eastAsia="lv-LV"/>
              </w:rPr>
              <w:t>ir</w:t>
            </w:r>
            <w:r w:rsidRPr="003C2729">
              <w:rPr>
                <w:rFonts w:eastAsia="Times New Roman" w:cs="Times New Roman"/>
                <w:b/>
                <w:i/>
                <w:color w:val="3D87C7"/>
                <w:sz w:val="20"/>
                <w:szCs w:val="20"/>
                <w:lang w:eastAsia="lv-LV"/>
              </w:rPr>
              <w:t xml:space="preserve"> pietiekam</w:t>
            </w:r>
            <w:r w:rsidR="00253E75" w:rsidRPr="003C2729">
              <w:rPr>
                <w:rFonts w:eastAsia="Times New Roman" w:cs="Times New Roman"/>
                <w:b/>
                <w:i/>
                <w:color w:val="3D87C7"/>
                <w:sz w:val="20"/>
                <w:szCs w:val="20"/>
                <w:lang w:eastAsia="lv-LV"/>
              </w:rPr>
              <w:t>a</w:t>
            </w:r>
            <w:r w:rsidRPr="003C2729">
              <w:rPr>
                <w:rFonts w:eastAsia="Times New Roman" w:cs="Times New Roman"/>
                <w:b/>
                <w:i/>
                <w:color w:val="3D87C7"/>
                <w:sz w:val="20"/>
                <w:szCs w:val="20"/>
                <w:lang w:eastAsia="lv-LV"/>
              </w:rPr>
              <w:t xml:space="preserve">, ja </w:t>
            </w:r>
            <w:proofErr w:type="spellStart"/>
            <w:r w:rsidRPr="003C2729">
              <w:rPr>
                <w:rFonts w:eastAsia="Times New Roman" w:cs="Times New Roman"/>
                <w:b/>
                <w:i/>
                <w:color w:val="3D87C7"/>
                <w:sz w:val="20"/>
                <w:szCs w:val="20"/>
                <w:lang w:eastAsia="lv-LV"/>
              </w:rPr>
              <w:t>apakšjautājumu</w:t>
            </w:r>
            <w:proofErr w:type="spellEnd"/>
            <w:r w:rsidRPr="003C2729">
              <w:rPr>
                <w:rFonts w:eastAsia="Times New Roman" w:cs="Times New Roman"/>
                <w:b/>
                <w:i/>
                <w:color w:val="3D87C7"/>
                <w:sz w:val="20"/>
                <w:szCs w:val="20"/>
                <w:lang w:eastAsia="lv-LV"/>
              </w:rPr>
              <w:t xml:space="preserve"> kopvērtējums </w:t>
            </w:r>
            <w:r w:rsidR="00253E75" w:rsidRPr="003C2729">
              <w:rPr>
                <w:rFonts w:eastAsia="Times New Roman" w:cs="Times New Roman"/>
                <w:b/>
                <w:i/>
                <w:color w:val="3D87C7"/>
                <w:sz w:val="20"/>
                <w:szCs w:val="20"/>
                <w:lang w:eastAsia="lv-LV"/>
              </w:rPr>
              <w:t>ir</w:t>
            </w:r>
            <w:r w:rsidRPr="003C2729">
              <w:rPr>
                <w:rFonts w:eastAsia="Times New Roman" w:cs="Times New Roman"/>
                <w:b/>
                <w:i/>
                <w:color w:val="3D87C7"/>
                <w:sz w:val="20"/>
                <w:szCs w:val="20"/>
                <w:lang w:eastAsia="lv-LV"/>
              </w:rPr>
              <w:t xml:space="preserve"> vismaz 90 punkti, daļēji efektī</w:t>
            </w:r>
            <w:r w:rsidR="00253E75" w:rsidRPr="003C2729">
              <w:rPr>
                <w:rFonts w:eastAsia="Times New Roman" w:cs="Times New Roman"/>
                <w:b/>
                <w:i/>
                <w:color w:val="3D87C7"/>
                <w:sz w:val="20"/>
                <w:szCs w:val="20"/>
                <w:lang w:eastAsia="lv-LV"/>
              </w:rPr>
              <w:t>va</w:t>
            </w:r>
            <w:r w:rsidRPr="003C2729">
              <w:rPr>
                <w:rFonts w:eastAsia="Times New Roman" w:cs="Times New Roman"/>
                <w:b/>
                <w:i/>
                <w:color w:val="3D87C7"/>
                <w:sz w:val="20"/>
                <w:szCs w:val="20"/>
                <w:lang w:eastAsia="lv-LV"/>
              </w:rPr>
              <w:t xml:space="preserve"> – no 35 līdz 85 punktiem un neefektīv</w:t>
            </w:r>
            <w:r w:rsidR="00253E75" w:rsidRPr="003C2729">
              <w:rPr>
                <w:rFonts w:eastAsia="Times New Roman" w:cs="Times New Roman"/>
                <w:b/>
                <w:i/>
                <w:color w:val="3D87C7"/>
                <w:sz w:val="20"/>
                <w:szCs w:val="20"/>
                <w:lang w:eastAsia="lv-LV"/>
              </w:rPr>
              <w:t>a</w:t>
            </w:r>
            <w:r w:rsidR="00D46D5B">
              <w:rPr>
                <w:rFonts w:eastAsia="Times New Roman" w:cs="Times New Roman"/>
                <w:b/>
                <w:i/>
                <w:color w:val="3D87C7"/>
                <w:sz w:val="20"/>
                <w:szCs w:val="20"/>
                <w:lang w:eastAsia="lv-LV"/>
              </w:rPr>
              <w:t> </w:t>
            </w:r>
            <w:r w:rsidRPr="003C2729">
              <w:rPr>
                <w:rFonts w:eastAsia="Times New Roman" w:cs="Times New Roman"/>
                <w:b/>
                <w:i/>
                <w:color w:val="3D87C7"/>
                <w:sz w:val="20"/>
                <w:szCs w:val="20"/>
                <w:lang w:eastAsia="lv-LV"/>
              </w:rPr>
              <w:t>– mazāk par 30 punktiem.</w:t>
            </w:r>
          </w:p>
        </w:tc>
      </w:tr>
      <w:tr w:rsidR="00655371" w:rsidRPr="003C2729" w14:paraId="10FFCA38" w14:textId="6FE288F3" w:rsidTr="00B63033">
        <w:tc>
          <w:tcPr>
            <w:tcW w:w="2268" w:type="dxa"/>
            <w:tcBorders>
              <w:top w:val="single" w:sz="12" w:space="0" w:color="3D87C7"/>
            </w:tcBorders>
          </w:tcPr>
          <w:p w14:paraId="38B47871" w14:textId="6D6A5698" w:rsidR="00655371" w:rsidRPr="003C2729" w:rsidRDefault="00655371" w:rsidP="00340D19">
            <w:pPr>
              <w:spacing w:after="120"/>
              <w:jc w:val="both"/>
              <w:rPr>
                <w:rFonts w:cs="Times New Roman"/>
                <w:szCs w:val="24"/>
              </w:rPr>
            </w:pPr>
            <w:r w:rsidRPr="003C2729">
              <w:rPr>
                <w:rFonts w:eastAsia="Times New Roman" w:cs="Times New Roman"/>
                <w:color w:val="333333"/>
                <w:sz w:val="18"/>
                <w:szCs w:val="18"/>
                <w:lang w:eastAsia="lv-LV"/>
              </w:rPr>
              <w:t xml:space="preserve">Vai pašvaldības nodrošina veikto darbu apjoma un kvalitātes uzraudzību, lai publiskie ūdeņi tiktu pienācīgi apsaimniekoti un tiktu sasniegti izvirzītie mērķi publisko ūdeņu apsaimniekošanā (tiek </w:t>
            </w:r>
            <w:r w:rsidRPr="003C2729">
              <w:rPr>
                <w:rFonts w:eastAsia="Times New Roman" w:cs="Times New Roman"/>
                <w:color w:val="333333"/>
                <w:sz w:val="18"/>
                <w:szCs w:val="18"/>
                <w:lang w:eastAsia="lv-LV"/>
              </w:rPr>
              <w:lastRenderedPageBreak/>
              <w:t>kontrolēta līgumos vai darba plānos noteikto darba uzdevumu izpilde gan kvalitātes, gan finansiālā ziņā)?</w:t>
            </w:r>
          </w:p>
        </w:tc>
        <w:tc>
          <w:tcPr>
            <w:tcW w:w="3578" w:type="dxa"/>
            <w:tcBorders>
              <w:top w:val="single" w:sz="12" w:space="0" w:color="3D87C7"/>
            </w:tcBorders>
          </w:tcPr>
          <w:p w14:paraId="2388FF0E" w14:textId="77777777" w:rsidR="00655371" w:rsidRPr="003C2729" w:rsidRDefault="00655371" w:rsidP="00340D19">
            <w:pPr>
              <w:pStyle w:val="Sarakstarindkopa"/>
              <w:numPr>
                <w:ilvl w:val="0"/>
                <w:numId w:val="9"/>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lastRenderedPageBreak/>
              <w:t>tiek pieprasītas un saņemtas atskaites no darbu veicējiem par veikto darbu apjomu un kvalitāti;</w:t>
            </w:r>
          </w:p>
          <w:p w14:paraId="59AD7D0C" w14:textId="77777777" w:rsidR="00655371" w:rsidRPr="003C2729" w:rsidRDefault="00655371" w:rsidP="00340D19">
            <w:pPr>
              <w:pStyle w:val="Sarakstarindkopa"/>
              <w:numPr>
                <w:ilvl w:val="0"/>
                <w:numId w:val="9"/>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tiek pieprasītas un saņemtas finanšu atskaites no darbu veicējiem;</w:t>
            </w:r>
          </w:p>
          <w:p w14:paraId="7E7D4C35" w14:textId="6FA321B4" w:rsidR="00655371" w:rsidRPr="003C2729" w:rsidRDefault="00655371" w:rsidP="00340D19">
            <w:pPr>
              <w:pStyle w:val="Sarakstarindkopa"/>
              <w:numPr>
                <w:ilvl w:val="0"/>
                <w:numId w:val="9"/>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tiek veiktas pārbaudes dabā, lai pārliecinātos par veiktajiem darbiem.</w:t>
            </w:r>
          </w:p>
        </w:tc>
        <w:tc>
          <w:tcPr>
            <w:tcW w:w="3969" w:type="dxa"/>
            <w:tcBorders>
              <w:top w:val="single" w:sz="12" w:space="0" w:color="3D87C7"/>
            </w:tcBorders>
          </w:tcPr>
          <w:p w14:paraId="6050E941"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t>Apakšjautājuma</w:t>
            </w:r>
            <w:proofErr w:type="spellEnd"/>
            <w:r w:rsidRPr="003C2729">
              <w:rPr>
                <w:rFonts w:eastAsia="Times New Roman" w:cs="Times New Roman"/>
                <w:i/>
                <w:color w:val="333333"/>
                <w:sz w:val="18"/>
                <w:szCs w:val="18"/>
                <w:lang w:eastAsia="lv-LV"/>
              </w:rPr>
              <w:t xml:space="preserve"> izpilde sniedz 30 punktus no vērtējuma.</w:t>
            </w:r>
          </w:p>
          <w:p w14:paraId="1B114DFD"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pieprasītas un saņemtas atbilstoša satura atskaites – 10 punkti, ja tiek saņemtas atskaites ar nepilnīgu saturu – 5 punkti, ja atskaites netiek ne pieprasītas, ne saņemtas – 0 punkti.</w:t>
            </w:r>
          </w:p>
          <w:p w14:paraId="01E9A18E"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lastRenderedPageBreak/>
              <w:t>Ja ir pieprasītas un saņemtas atbilstoša satura finanšu atskaites – 10 punkti, ja tiek saņemtas atskaites ar nepilnīgu saturu – 5 punkti, ja atskaites netiek ne pieprasītas, ne saņemtas – 0 punkti.</w:t>
            </w:r>
          </w:p>
          <w:p w14:paraId="27E18032" w14:textId="7AE7725D"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ir dokumentēta uzraudzības veikšana dabā – 10 punkti, nav dokumentēta – 0 punkti.</w:t>
            </w:r>
          </w:p>
        </w:tc>
        <w:tc>
          <w:tcPr>
            <w:tcW w:w="1305" w:type="dxa"/>
            <w:tcBorders>
              <w:top w:val="single" w:sz="12" w:space="0" w:color="3D87C7"/>
            </w:tcBorders>
          </w:tcPr>
          <w:p w14:paraId="027D1084" w14:textId="77777777" w:rsidR="00655371" w:rsidRPr="003C2729" w:rsidRDefault="00655371" w:rsidP="00340D19">
            <w:pPr>
              <w:jc w:val="both"/>
              <w:rPr>
                <w:rFonts w:eastAsia="Times New Roman" w:cs="Times New Roman"/>
                <w:i/>
                <w:color w:val="333333"/>
                <w:sz w:val="18"/>
                <w:szCs w:val="18"/>
                <w:lang w:eastAsia="lv-LV"/>
              </w:rPr>
            </w:pPr>
          </w:p>
        </w:tc>
        <w:tc>
          <w:tcPr>
            <w:tcW w:w="3481" w:type="dxa"/>
            <w:tcBorders>
              <w:top w:val="single" w:sz="12" w:space="0" w:color="3D87C7"/>
            </w:tcBorders>
          </w:tcPr>
          <w:p w14:paraId="5C1847F3" w14:textId="7B64DFD2" w:rsidR="00C91D3D" w:rsidRPr="00B80682" w:rsidRDefault="003613D5" w:rsidP="00B805E6">
            <w:pPr>
              <w:ind w:left="284" w:hanging="284"/>
              <w:jc w:val="both"/>
              <w:rPr>
                <w:rFonts w:eastAsia="Times New Roman" w:cs="Times New Roman"/>
                <w:iCs/>
                <w:color w:val="333333"/>
                <w:sz w:val="18"/>
                <w:szCs w:val="18"/>
                <w:lang w:eastAsia="lv-LV"/>
              </w:rPr>
            </w:pPr>
            <w:r w:rsidRPr="00B805E6">
              <w:rPr>
                <w:rFonts w:eastAsia="Times New Roman" w:cs="Times New Roman"/>
                <w:iCs/>
                <w:color w:val="333333"/>
                <w:sz w:val="14"/>
                <w:szCs w:val="14"/>
                <w:lang w:eastAsia="lv-LV"/>
              </w:rPr>
              <w:t>1.-2. </w:t>
            </w:r>
            <w:r>
              <w:rPr>
                <w:rFonts w:eastAsia="Times New Roman" w:cs="Times New Roman"/>
                <w:iCs/>
                <w:color w:val="333333"/>
                <w:sz w:val="18"/>
                <w:szCs w:val="18"/>
                <w:lang w:eastAsia="lv-LV"/>
              </w:rPr>
              <w:t>Aicinām nodrošināt uzraudzību p</w:t>
            </w:r>
            <w:r w:rsidR="008A674F">
              <w:rPr>
                <w:rFonts w:eastAsia="Times New Roman" w:cs="Times New Roman"/>
                <w:iCs/>
                <w:color w:val="333333"/>
                <w:sz w:val="18"/>
                <w:szCs w:val="18"/>
                <w:lang w:eastAsia="lv-LV"/>
              </w:rPr>
              <w:t>ā</w:t>
            </w:r>
            <w:r>
              <w:rPr>
                <w:rFonts w:eastAsia="Times New Roman" w:cs="Times New Roman"/>
                <w:iCs/>
                <w:color w:val="333333"/>
                <w:sz w:val="18"/>
                <w:szCs w:val="18"/>
                <w:lang w:eastAsia="lv-LV"/>
              </w:rPr>
              <w:t>r publisko ūdeņu apsaimniekošanu, pieprasot no apsaimniekošanas darb</w:t>
            </w:r>
            <w:r w:rsidR="006812C2">
              <w:rPr>
                <w:rFonts w:eastAsia="Times New Roman" w:cs="Times New Roman"/>
                <w:iCs/>
                <w:color w:val="333333"/>
                <w:sz w:val="18"/>
                <w:szCs w:val="18"/>
                <w:lang w:eastAsia="lv-LV"/>
              </w:rPr>
              <w:t>u</w:t>
            </w:r>
            <w:r>
              <w:rPr>
                <w:rFonts w:eastAsia="Times New Roman" w:cs="Times New Roman"/>
                <w:iCs/>
                <w:color w:val="333333"/>
                <w:sz w:val="18"/>
                <w:szCs w:val="18"/>
                <w:lang w:eastAsia="lv-LV"/>
              </w:rPr>
              <w:t xml:space="preserve"> veicējiem gan atskaites par veiktā darba </w:t>
            </w:r>
            <w:r w:rsidRPr="00B80682">
              <w:rPr>
                <w:rFonts w:eastAsia="Times New Roman" w:cs="Times New Roman"/>
                <w:iCs/>
                <w:color w:val="333333"/>
                <w:sz w:val="18"/>
                <w:szCs w:val="18"/>
                <w:lang w:eastAsia="lv-LV"/>
              </w:rPr>
              <w:t>apjomu un kvalitāti, gan atskaites par izlietoto finansējumu</w:t>
            </w:r>
            <w:r w:rsidR="006812C2">
              <w:rPr>
                <w:rFonts w:eastAsia="Times New Roman" w:cs="Times New Roman"/>
                <w:iCs/>
                <w:color w:val="333333"/>
                <w:sz w:val="18"/>
                <w:szCs w:val="18"/>
                <w:lang w:eastAsia="lv-LV"/>
              </w:rPr>
              <w:t>.</w:t>
            </w:r>
          </w:p>
          <w:p w14:paraId="60ACBC27" w14:textId="60354371" w:rsidR="003613D5" w:rsidRPr="003613D5" w:rsidRDefault="006812C2" w:rsidP="00B805E6">
            <w:pPr>
              <w:pStyle w:val="Sarakstarindkopa"/>
              <w:numPr>
                <w:ilvl w:val="0"/>
                <w:numId w:val="42"/>
              </w:numPr>
              <w:spacing w:after="0" w:line="240" w:lineRule="auto"/>
              <w:ind w:left="284" w:hanging="284"/>
              <w:rPr>
                <w:rFonts w:eastAsia="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P</w:t>
            </w:r>
            <w:r w:rsidR="008031CE" w:rsidRPr="00B80682">
              <w:rPr>
                <w:rFonts w:ascii="Times New Roman" w:eastAsia="Times New Roman" w:hAnsi="Times New Roman" w:cs="Times New Roman"/>
                <w:iCs/>
                <w:color w:val="333333"/>
                <w:sz w:val="18"/>
                <w:szCs w:val="18"/>
                <w:lang w:eastAsia="lv-LV"/>
              </w:rPr>
              <w:t>ar veiktajiem apsaimniekošanas</w:t>
            </w:r>
            <w:r>
              <w:rPr>
                <w:rFonts w:ascii="Times New Roman" w:eastAsia="Times New Roman" w:hAnsi="Times New Roman" w:cs="Times New Roman"/>
                <w:iCs/>
                <w:color w:val="333333"/>
                <w:sz w:val="18"/>
                <w:szCs w:val="18"/>
                <w:lang w:eastAsia="lv-LV"/>
              </w:rPr>
              <w:t xml:space="preserve"> darbiem iespēju robežās aicinām v</w:t>
            </w:r>
            <w:r w:rsidRPr="00B80682">
              <w:rPr>
                <w:rFonts w:ascii="Times New Roman" w:eastAsia="Times New Roman" w:hAnsi="Times New Roman" w:cs="Times New Roman"/>
                <w:iCs/>
                <w:color w:val="333333"/>
                <w:sz w:val="18"/>
                <w:szCs w:val="18"/>
                <w:lang w:eastAsia="lv-LV"/>
              </w:rPr>
              <w:t xml:space="preserve">eikt un </w:t>
            </w:r>
            <w:r w:rsidRPr="00B80682">
              <w:rPr>
                <w:rFonts w:ascii="Times New Roman" w:eastAsia="Times New Roman" w:hAnsi="Times New Roman" w:cs="Times New Roman"/>
                <w:iCs/>
                <w:color w:val="333333"/>
                <w:sz w:val="18"/>
                <w:szCs w:val="18"/>
                <w:lang w:eastAsia="lv-LV"/>
              </w:rPr>
              <w:lastRenderedPageBreak/>
              <w:t>dokumentēt pārbaudes dabā</w:t>
            </w:r>
            <w:r w:rsidR="008031CE" w:rsidRPr="00B80682">
              <w:rPr>
                <w:rFonts w:ascii="Times New Roman" w:eastAsia="Times New Roman" w:hAnsi="Times New Roman" w:cs="Times New Roman"/>
                <w:iCs/>
                <w:color w:val="333333"/>
                <w:sz w:val="18"/>
                <w:szCs w:val="18"/>
                <w:lang w:eastAsia="lv-LV"/>
              </w:rPr>
              <w:t>, lai pārliecinātos, ka darbi ir veikti atbilstošā apjomā un kvalitātē.</w:t>
            </w:r>
          </w:p>
        </w:tc>
      </w:tr>
      <w:tr w:rsidR="00655371" w:rsidRPr="003C2729" w14:paraId="2D8C9220" w14:textId="5DBB07E5" w:rsidTr="00B63033">
        <w:tc>
          <w:tcPr>
            <w:tcW w:w="2268" w:type="dxa"/>
          </w:tcPr>
          <w:p w14:paraId="0184B2AF" w14:textId="7796BDD7" w:rsidR="00655371" w:rsidRPr="003C2729" w:rsidRDefault="00655371" w:rsidP="00340D19">
            <w:pPr>
              <w:spacing w:after="120"/>
              <w:jc w:val="both"/>
              <w:rPr>
                <w:rFonts w:cs="Times New Roman"/>
                <w:szCs w:val="24"/>
              </w:rPr>
            </w:pPr>
            <w:r w:rsidRPr="003C2729">
              <w:rPr>
                <w:rFonts w:eastAsia="Times New Roman" w:cs="Times New Roman"/>
                <w:color w:val="333333"/>
                <w:sz w:val="18"/>
                <w:szCs w:val="18"/>
                <w:lang w:eastAsia="lv-LV"/>
              </w:rPr>
              <w:lastRenderedPageBreak/>
              <w:t>Vai pašvaldības veic pietiekamu uzraudzību pār licencētās makšķerēšanas, vēžošanas un zemūdens medību, rūpnieciskās zvejas un ar šo darbību saistīto noteikumu ievērošanu?</w:t>
            </w:r>
          </w:p>
        </w:tc>
        <w:tc>
          <w:tcPr>
            <w:tcW w:w="3578" w:type="dxa"/>
          </w:tcPr>
          <w:p w14:paraId="6CFDE02E" w14:textId="77777777" w:rsidR="00655371" w:rsidRPr="003C2729" w:rsidRDefault="00655371" w:rsidP="00340D19">
            <w:pPr>
              <w:pStyle w:val="Sarakstarindkopa"/>
              <w:numPr>
                <w:ilvl w:val="0"/>
                <w:numId w:val="10"/>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organizatori iesniedz atskaites pašvaldībai un valsts institūcijām (piemēram, LAD, VVD), uzrādot ieņēmumus no licenču pārdošanas;</w:t>
            </w:r>
          </w:p>
          <w:p w14:paraId="628E474F" w14:textId="77777777" w:rsidR="00655371" w:rsidRPr="003C2729" w:rsidRDefault="00655371" w:rsidP="00340D19">
            <w:pPr>
              <w:pStyle w:val="Sarakstarindkopa"/>
              <w:numPr>
                <w:ilvl w:val="0"/>
                <w:numId w:val="10"/>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organizatora rīcībā atlikušie ieņēmumi tiek izmantoti saskaņā ar nolikumā vai līgumā ar pašvaldību noteiktajiem mērķiem, tajā skaitā zivju resursu ilgtspējīgai nodrošināšanai;</w:t>
            </w:r>
          </w:p>
          <w:p w14:paraId="5AC79D88" w14:textId="0752929F" w:rsidR="00655371" w:rsidRPr="003C2729" w:rsidRDefault="00655371" w:rsidP="00340D19">
            <w:pPr>
              <w:pStyle w:val="Sarakstarindkopa"/>
              <w:numPr>
                <w:ilvl w:val="0"/>
                <w:numId w:val="10"/>
              </w:numPr>
              <w:spacing w:after="0" w:line="240" w:lineRule="auto"/>
              <w:rPr>
                <w:rFonts w:ascii="Times New Roman" w:hAnsi="Times New Roman" w:cs="Times New Roman"/>
                <w:szCs w:val="24"/>
              </w:rPr>
            </w:pPr>
            <w:r w:rsidRPr="003C2729">
              <w:rPr>
                <w:rFonts w:ascii="Times New Roman" w:eastAsia="Times New Roman" w:hAnsi="Times New Roman" w:cs="Times New Roman"/>
                <w:color w:val="333333"/>
                <w:sz w:val="18"/>
                <w:szCs w:val="18"/>
                <w:lang w:eastAsia="lv-LV"/>
              </w:rPr>
              <w:t>ir noteikti atbildīgie un tiek veiktas pārbaudes dabā, lai pārliecinātos, vai ir iegādātas makšķerēšanas kartes un licences, rūpnieciskās zvejas tiesību izmantošanas atļaujas, netiek veiktas neatļautas darbības.</w:t>
            </w:r>
          </w:p>
        </w:tc>
        <w:tc>
          <w:tcPr>
            <w:tcW w:w="3969" w:type="dxa"/>
          </w:tcPr>
          <w:p w14:paraId="66737324" w14:textId="77777777" w:rsidR="00655371" w:rsidRPr="003C2729" w:rsidRDefault="00655371" w:rsidP="00340D19">
            <w:pPr>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t>Apakšjautājuma</w:t>
            </w:r>
            <w:proofErr w:type="spellEnd"/>
            <w:r w:rsidRPr="003C2729">
              <w:rPr>
                <w:rFonts w:eastAsia="Times New Roman" w:cs="Times New Roman"/>
                <w:i/>
                <w:color w:val="333333"/>
                <w:sz w:val="18"/>
                <w:szCs w:val="18"/>
                <w:lang w:eastAsia="lv-LV"/>
              </w:rPr>
              <w:t xml:space="preserve"> izpilde sniedz 40 punktus no vērtējuma.</w:t>
            </w:r>
          </w:p>
          <w:p w14:paraId="76151640"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pieprasītas un saņemtas atbilstoša satura atskaites – 10 punkti, ja tiek saņemtas atskaites ar nepilnīgu saturu – 5 punkti, ja atskaites netiek ne pieprasītas, ne saņemtas – 0 punkti.</w:t>
            </w:r>
          </w:p>
          <w:p w14:paraId="22037DDA"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 xml:space="preserve">Ja līdzekļi tiek izmantoti paredzētajam mērķim – 10 punkti, ja nē – 0 punkti. </w:t>
            </w:r>
          </w:p>
          <w:p w14:paraId="7AFFDD8C"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noteikti atbildīgie (izveidotas inspektoru amata vietas</w:t>
            </w:r>
            <w:r w:rsidRPr="003C2729">
              <w:rPr>
                <w:rStyle w:val="Vresatsauce"/>
                <w:rFonts w:eastAsia="Times New Roman" w:cs="Times New Roman"/>
                <w:i/>
                <w:color w:val="333333"/>
                <w:sz w:val="18"/>
                <w:szCs w:val="18"/>
                <w:lang w:eastAsia="lv-LV"/>
              </w:rPr>
              <w:footnoteReference w:id="3"/>
            </w:r>
            <w:r w:rsidRPr="003C2729">
              <w:rPr>
                <w:rFonts w:eastAsia="Times New Roman" w:cs="Times New Roman"/>
                <w:i/>
                <w:color w:val="333333"/>
                <w:sz w:val="18"/>
                <w:szCs w:val="18"/>
                <w:lang w:eastAsia="lv-LV"/>
              </w:rPr>
              <w:t>) un ir dokumentēta uzraudzības veikšana dabā – 10 punkti, nav dokumentēta – 0 punkti.</w:t>
            </w:r>
          </w:p>
          <w:p w14:paraId="36F34436" w14:textId="44E33D65" w:rsidR="00655371" w:rsidRPr="003C2729" w:rsidRDefault="00655371" w:rsidP="00340D19">
            <w:pPr>
              <w:spacing w:after="120"/>
              <w:jc w:val="both"/>
              <w:rPr>
                <w:rFonts w:cs="Times New Roman"/>
                <w:szCs w:val="24"/>
              </w:rPr>
            </w:pPr>
            <w:r w:rsidRPr="003C2729">
              <w:rPr>
                <w:rFonts w:eastAsia="Times New Roman" w:cs="Times New Roman"/>
                <w:i/>
                <w:color w:val="333333"/>
                <w:sz w:val="18"/>
                <w:szCs w:val="18"/>
                <w:lang w:eastAsia="lv-LV"/>
              </w:rPr>
              <w:t>Ja ir izstrādāts plāns neatļautu darbību izskaušanai un tas tiek īstenots vai veikti pamatoti pirkumi šim mērķim</w:t>
            </w:r>
            <w:r w:rsidRPr="003C2729">
              <w:rPr>
                <w:rStyle w:val="Vresatsauce"/>
                <w:rFonts w:eastAsia="Times New Roman" w:cs="Times New Roman"/>
                <w:i/>
                <w:color w:val="333333"/>
                <w:sz w:val="18"/>
                <w:szCs w:val="18"/>
                <w:lang w:eastAsia="lv-LV"/>
              </w:rPr>
              <w:footnoteReference w:id="4"/>
            </w:r>
            <w:r w:rsidRPr="003C2729">
              <w:rPr>
                <w:rFonts w:eastAsia="Times New Roman" w:cs="Times New Roman"/>
                <w:i/>
                <w:color w:val="333333"/>
                <w:sz w:val="18"/>
                <w:szCs w:val="18"/>
                <w:lang w:eastAsia="lv-LV"/>
              </w:rPr>
              <w:t xml:space="preserve"> – 10 punkti, ja ir izstrādāts plāns, bet tas netiek realizēts – 5 punkti, ja plāns nav izstrādāts – 0 punkti.</w:t>
            </w:r>
          </w:p>
        </w:tc>
        <w:tc>
          <w:tcPr>
            <w:tcW w:w="1305" w:type="dxa"/>
          </w:tcPr>
          <w:p w14:paraId="7F8CBF62" w14:textId="77777777" w:rsidR="00655371" w:rsidRPr="003C2729" w:rsidRDefault="00655371" w:rsidP="00340D19">
            <w:pPr>
              <w:jc w:val="both"/>
              <w:rPr>
                <w:rFonts w:eastAsia="Times New Roman" w:cs="Times New Roman"/>
                <w:i/>
                <w:color w:val="333333"/>
                <w:sz w:val="18"/>
                <w:szCs w:val="18"/>
                <w:lang w:eastAsia="lv-LV"/>
              </w:rPr>
            </w:pPr>
          </w:p>
        </w:tc>
        <w:tc>
          <w:tcPr>
            <w:tcW w:w="3481" w:type="dxa"/>
          </w:tcPr>
          <w:p w14:paraId="3F729608" w14:textId="2BA8E053" w:rsidR="00655371" w:rsidRPr="00C9123C" w:rsidRDefault="006812C2" w:rsidP="00B805E6">
            <w:pPr>
              <w:pStyle w:val="Sarakstarindkopa"/>
              <w:numPr>
                <w:ilvl w:val="0"/>
                <w:numId w:val="36"/>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Aicinām s</w:t>
            </w:r>
            <w:r w:rsidR="00C9123C">
              <w:rPr>
                <w:rFonts w:ascii="Times New Roman" w:eastAsia="Times New Roman" w:hAnsi="Times New Roman" w:cs="Times New Roman"/>
                <w:iCs/>
                <w:color w:val="333333"/>
                <w:sz w:val="18"/>
                <w:szCs w:val="18"/>
                <w:lang w:eastAsia="lv-LV"/>
              </w:rPr>
              <w:t>ekot līdzi un saskaņot licencētās makšķerēšanas</w:t>
            </w:r>
            <w:r w:rsidR="008A674F">
              <w:rPr>
                <w:rFonts w:ascii="Times New Roman" w:eastAsia="Times New Roman" w:hAnsi="Times New Roman" w:cs="Times New Roman"/>
                <w:iCs/>
                <w:color w:val="333333"/>
                <w:sz w:val="18"/>
                <w:szCs w:val="18"/>
                <w:lang w:eastAsia="lv-LV"/>
              </w:rPr>
              <w:t>,</w:t>
            </w:r>
            <w:r w:rsidR="00C9123C">
              <w:rPr>
                <w:rFonts w:ascii="Times New Roman" w:eastAsia="Times New Roman" w:hAnsi="Times New Roman" w:cs="Times New Roman"/>
                <w:iCs/>
                <w:color w:val="333333"/>
                <w:sz w:val="18"/>
                <w:szCs w:val="18"/>
                <w:lang w:eastAsia="lv-LV"/>
              </w:rPr>
              <w:t xml:space="preserve"> </w:t>
            </w:r>
            <w:r w:rsidR="00C9123C" w:rsidRPr="00C9123C">
              <w:rPr>
                <w:rFonts w:ascii="Times New Roman" w:eastAsia="Times New Roman" w:hAnsi="Times New Roman" w:cs="Times New Roman"/>
                <w:iCs/>
                <w:color w:val="333333"/>
                <w:sz w:val="18"/>
                <w:szCs w:val="18"/>
                <w:lang w:eastAsia="lv-LV"/>
              </w:rPr>
              <w:t>vēžošanas un zemūdens medību</w:t>
            </w:r>
            <w:r w:rsidR="00C9123C">
              <w:rPr>
                <w:rFonts w:ascii="Times New Roman" w:eastAsia="Times New Roman" w:hAnsi="Times New Roman" w:cs="Times New Roman"/>
                <w:iCs/>
                <w:color w:val="333333"/>
                <w:sz w:val="18"/>
                <w:szCs w:val="18"/>
                <w:lang w:eastAsia="lv-LV"/>
              </w:rPr>
              <w:t xml:space="preserve"> organizator</w:t>
            </w:r>
            <w:r>
              <w:rPr>
                <w:rFonts w:ascii="Times New Roman" w:eastAsia="Times New Roman" w:hAnsi="Times New Roman" w:cs="Times New Roman"/>
                <w:iCs/>
                <w:color w:val="333333"/>
                <w:sz w:val="18"/>
                <w:szCs w:val="18"/>
                <w:lang w:eastAsia="lv-LV"/>
              </w:rPr>
              <w:t>u</w:t>
            </w:r>
            <w:r w:rsidR="00C9123C">
              <w:rPr>
                <w:rFonts w:ascii="Times New Roman" w:eastAsia="Times New Roman" w:hAnsi="Times New Roman" w:cs="Times New Roman"/>
                <w:iCs/>
                <w:color w:val="333333"/>
                <w:sz w:val="18"/>
                <w:szCs w:val="18"/>
                <w:lang w:eastAsia="lv-LV"/>
              </w:rPr>
              <w:t xml:space="preserve"> pārskatus, pārliecinoties, vai tajos uzrādītā informācija ir precīza un pilnīga</w:t>
            </w:r>
            <w:r>
              <w:rPr>
                <w:rFonts w:ascii="Times New Roman" w:eastAsia="Times New Roman" w:hAnsi="Times New Roman" w:cs="Times New Roman"/>
                <w:iCs/>
                <w:color w:val="333333"/>
                <w:sz w:val="18"/>
                <w:szCs w:val="18"/>
                <w:lang w:eastAsia="lv-LV"/>
              </w:rPr>
              <w:t>.</w:t>
            </w:r>
          </w:p>
          <w:p w14:paraId="7A53E689" w14:textId="08B28C66" w:rsidR="004A55FC" w:rsidRPr="00C9123C" w:rsidRDefault="00BA31FB" w:rsidP="00B805E6">
            <w:pPr>
              <w:pStyle w:val="Sarakstarindkopa"/>
              <w:numPr>
                <w:ilvl w:val="0"/>
                <w:numId w:val="36"/>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Aicinām v</w:t>
            </w:r>
            <w:r w:rsidR="004A55FC" w:rsidRPr="00C9123C">
              <w:rPr>
                <w:rFonts w:ascii="Times New Roman" w:eastAsia="Times New Roman" w:hAnsi="Times New Roman" w:cs="Times New Roman"/>
                <w:iCs/>
                <w:color w:val="333333"/>
                <w:sz w:val="18"/>
                <w:szCs w:val="18"/>
                <w:lang w:eastAsia="lv-LV"/>
              </w:rPr>
              <w:t xml:space="preserve">eikt dokumentētas kontroles procedūras, lai gūtu pārliecību, ka ūdenstilpes nomnieki no licencētās makšķerēšanas </w:t>
            </w:r>
            <w:r w:rsidRPr="00C9123C">
              <w:rPr>
                <w:rFonts w:ascii="Times New Roman" w:eastAsia="Times New Roman" w:hAnsi="Times New Roman" w:cs="Times New Roman"/>
                <w:iCs/>
                <w:color w:val="333333"/>
                <w:sz w:val="18"/>
                <w:szCs w:val="18"/>
                <w:lang w:eastAsia="lv-LV"/>
              </w:rPr>
              <w:t xml:space="preserve">gūto ieņēmumu daļu </w:t>
            </w:r>
            <w:r w:rsidR="004A55FC" w:rsidRPr="00C9123C">
              <w:rPr>
                <w:rFonts w:ascii="Times New Roman" w:eastAsia="Times New Roman" w:hAnsi="Times New Roman" w:cs="Times New Roman"/>
                <w:iCs/>
                <w:color w:val="333333"/>
                <w:sz w:val="18"/>
                <w:szCs w:val="18"/>
                <w:lang w:eastAsia="lv-LV"/>
              </w:rPr>
              <w:t>izlieto atbilstoši nolikumā noteiktajiem mērķiem</w:t>
            </w:r>
            <w:r w:rsidR="008A674F">
              <w:rPr>
                <w:rStyle w:val="Vresatsauce"/>
                <w:rFonts w:ascii="Times New Roman" w:eastAsia="Times New Roman" w:hAnsi="Times New Roman" w:cs="Times New Roman"/>
                <w:iCs/>
                <w:color w:val="333333"/>
                <w:sz w:val="18"/>
                <w:szCs w:val="18"/>
                <w:lang w:eastAsia="lv-LV"/>
              </w:rPr>
              <w:footnoteReference w:id="5"/>
            </w:r>
            <w:r>
              <w:rPr>
                <w:rFonts w:ascii="Times New Roman" w:eastAsia="Times New Roman" w:hAnsi="Times New Roman" w:cs="Times New Roman"/>
                <w:iCs/>
                <w:color w:val="333333"/>
                <w:sz w:val="18"/>
                <w:szCs w:val="18"/>
                <w:lang w:eastAsia="lv-LV"/>
              </w:rPr>
              <w:t>.</w:t>
            </w:r>
          </w:p>
          <w:p w14:paraId="6B2AD353" w14:textId="16B1BC8A" w:rsidR="004A55FC" w:rsidRPr="00C9123C" w:rsidRDefault="00BA31FB" w:rsidP="00B805E6">
            <w:pPr>
              <w:pStyle w:val="Sarakstarindkopa"/>
              <w:numPr>
                <w:ilvl w:val="0"/>
                <w:numId w:val="36"/>
              </w:numPr>
              <w:spacing w:after="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Aicinām n</w:t>
            </w:r>
            <w:r w:rsidR="004A55FC" w:rsidRPr="00C9123C">
              <w:rPr>
                <w:rFonts w:ascii="Times New Roman" w:eastAsia="Times New Roman" w:hAnsi="Times New Roman" w:cs="Times New Roman"/>
                <w:iCs/>
                <w:color w:val="333333"/>
                <w:sz w:val="18"/>
                <w:szCs w:val="18"/>
                <w:lang w:eastAsia="lv-LV"/>
              </w:rPr>
              <w:t>o</w:t>
            </w:r>
            <w:r w:rsidR="00C9123C">
              <w:rPr>
                <w:rFonts w:ascii="Times New Roman" w:eastAsia="Times New Roman" w:hAnsi="Times New Roman" w:cs="Times New Roman"/>
                <w:iCs/>
                <w:color w:val="333333"/>
                <w:sz w:val="18"/>
                <w:szCs w:val="18"/>
                <w:lang w:eastAsia="lv-LV"/>
              </w:rPr>
              <w:t>teikt</w:t>
            </w:r>
            <w:r w:rsidR="004A55FC" w:rsidRPr="00C9123C">
              <w:rPr>
                <w:rFonts w:ascii="Times New Roman" w:eastAsia="Times New Roman" w:hAnsi="Times New Roman" w:cs="Times New Roman"/>
                <w:iCs/>
                <w:color w:val="333333"/>
                <w:sz w:val="18"/>
                <w:szCs w:val="18"/>
                <w:lang w:eastAsia="lv-LV"/>
              </w:rPr>
              <w:t xml:space="preserve"> atbildīg</w:t>
            </w:r>
            <w:r w:rsidR="00C9123C">
              <w:rPr>
                <w:rFonts w:ascii="Times New Roman" w:eastAsia="Times New Roman" w:hAnsi="Times New Roman" w:cs="Times New Roman"/>
                <w:iCs/>
                <w:color w:val="333333"/>
                <w:sz w:val="18"/>
                <w:szCs w:val="18"/>
                <w:lang w:eastAsia="lv-LV"/>
              </w:rPr>
              <w:t>os</w:t>
            </w:r>
            <w:r w:rsidR="004A55FC" w:rsidRPr="00C9123C">
              <w:rPr>
                <w:rFonts w:ascii="Times New Roman" w:eastAsia="Times New Roman" w:hAnsi="Times New Roman" w:cs="Times New Roman"/>
                <w:iCs/>
                <w:color w:val="333333"/>
                <w:sz w:val="18"/>
                <w:szCs w:val="18"/>
                <w:lang w:eastAsia="lv-LV"/>
              </w:rPr>
              <w:t>, plāno</w:t>
            </w:r>
            <w:r w:rsidR="00C9123C">
              <w:rPr>
                <w:rFonts w:ascii="Times New Roman" w:eastAsia="Times New Roman" w:hAnsi="Times New Roman" w:cs="Times New Roman"/>
                <w:iCs/>
                <w:color w:val="333333"/>
                <w:sz w:val="18"/>
                <w:szCs w:val="18"/>
                <w:lang w:eastAsia="lv-LV"/>
              </w:rPr>
              <w:t>t</w:t>
            </w:r>
            <w:r w:rsidR="004A55FC" w:rsidRPr="00C9123C">
              <w:rPr>
                <w:rFonts w:ascii="Times New Roman" w:eastAsia="Times New Roman" w:hAnsi="Times New Roman" w:cs="Times New Roman"/>
                <w:iCs/>
                <w:color w:val="333333"/>
                <w:sz w:val="18"/>
                <w:szCs w:val="18"/>
                <w:lang w:eastAsia="lv-LV"/>
              </w:rPr>
              <w:t xml:space="preserve"> un vei</w:t>
            </w:r>
            <w:r w:rsidR="00C9123C">
              <w:rPr>
                <w:rFonts w:ascii="Times New Roman" w:eastAsia="Times New Roman" w:hAnsi="Times New Roman" w:cs="Times New Roman"/>
                <w:iCs/>
                <w:color w:val="333333"/>
                <w:sz w:val="18"/>
                <w:szCs w:val="18"/>
                <w:lang w:eastAsia="lv-LV"/>
              </w:rPr>
              <w:t>kt</w:t>
            </w:r>
            <w:r w:rsidR="004A55FC" w:rsidRPr="00C9123C">
              <w:rPr>
                <w:rFonts w:ascii="Times New Roman" w:eastAsia="Times New Roman" w:hAnsi="Times New Roman" w:cs="Times New Roman"/>
                <w:iCs/>
                <w:color w:val="333333"/>
                <w:sz w:val="18"/>
                <w:szCs w:val="18"/>
                <w:lang w:eastAsia="lv-LV"/>
              </w:rPr>
              <w:t xml:space="preserve"> </w:t>
            </w:r>
            <w:r w:rsidR="008A674F" w:rsidRPr="00C9123C">
              <w:rPr>
                <w:rFonts w:ascii="Times New Roman" w:eastAsia="Times New Roman" w:hAnsi="Times New Roman" w:cs="Times New Roman"/>
                <w:iCs/>
                <w:color w:val="333333"/>
                <w:sz w:val="18"/>
                <w:szCs w:val="18"/>
                <w:lang w:eastAsia="lv-LV"/>
              </w:rPr>
              <w:t>(tajā skaitā dokumentē</w:t>
            </w:r>
            <w:r w:rsidR="008A674F">
              <w:rPr>
                <w:rFonts w:ascii="Times New Roman" w:eastAsia="Times New Roman" w:hAnsi="Times New Roman" w:cs="Times New Roman"/>
                <w:iCs/>
                <w:color w:val="333333"/>
                <w:sz w:val="18"/>
                <w:szCs w:val="18"/>
                <w:lang w:eastAsia="lv-LV"/>
              </w:rPr>
              <w:t>t</w:t>
            </w:r>
            <w:r w:rsidR="008A674F" w:rsidRPr="00C9123C">
              <w:rPr>
                <w:rFonts w:ascii="Times New Roman" w:eastAsia="Times New Roman" w:hAnsi="Times New Roman" w:cs="Times New Roman"/>
                <w:iCs/>
                <w:color w:val="333333"/>
                <w:sz w:val="18"/>
                <w:szCs w:val="18"/>
                <w:lang w:eastAsia="lv-LV"/>
              </w:rPr>
              <w:t xml:space="preserve">) </w:t>
            </w:r>
            <w:r w:rsidR="004A55FC" w:rsidRPr="00C9123C">
              <w:rPr>
                <w:rFonts w:ascii="Times New Roman" w:eastAsia="Times New Roman" w:hAnsi="Times New Roman" w:cs="Times New Roman"/>
                <w:iCs/>
                <w:color w:val="333333"/>
                <w:sz w:val="18"/>
                <w:szCs w:val="18"/>
                <w:lang w:eastAsia="lv-LV"/>
              </w:rPr>
              <w:t>pārbaudes</w:t>
            </w:r>
            <w:r w:rsidR="00C9123C">
              <w:rPr>
                <w:rFonts w:ascii="Times New Roman" w:eastAsia="Times New Roman" w:hAnsi="Times New Roman" w:cs="Times New Roman"/>
                <w:iCs/>
                <w:color w:val="333333"/>
                <w:sz w:val="18"/>
                <w:szCs w:val="18"/>
                <w:lang w:eastAsia="lv-LV"/>
              </w:rPr>
              <w:t>, lai uzraudzītu, vai ūdenstilpēs</w:t>
            </w:r>
            <w:r w:rsidR="004A55FC" w:rsidRPr="00C9123C">
              <w:rPr>
                <w:rFonts w:ascii="Times New Roman" w:eastAsia="Times New Roman" w:hAnsi="Times New Roman" w:cs="Times New Roman"/>
                <w:iCs/>
                <w:color w:val="333333"/>
                <w:sz w:val="18"/>
                <w:szCs w:val="18"/>
                <w:lang w:eastAsia="lv-LV"/>
              </w:rPr>
              <w:t xml:space="preserve"> netiek veiktas neatļautas darbības makšķerēšanas un zvejas jomā.</w:t>
            </w:r>
          </w:p>
        </w:tc>
      </w:tr>
      <w:tr w:rsidR="00655371" w:rsidRPr="003C2729" w14:paraId="289F6FFE" w14:textId="64FA1002" w:rsidTr="00B63033">
        <w:tc>
          <w:tcPr>
            <w:tcW w:w="2268" w:type="dxa"/>
          </w:tcPr>
          <w:p w14:paraId="0207E83E" w14:textId="21866A67" w:rsidR="00655371" w:rsidRPr="003C2729" w:rsidRDefault="00655371" w:rsidP="00340D19">
            <w:pPr>
              <w:spacing w:after="120"/>
              <w:jc w:val="both"/>
              <w:rPr>
                <w:rFonts w:eastAsia="Times New Roman" w:cs="Times New Roman"/>
                <w:color w:val="333333"/>
                <w:sz w:val="18"/>
                <w:szCs w:val="18"/>
                <w:lang w:eastAsia="lv-LV"/>
              </w:rPr>
            </w:pPr>
            <w:r w:rsidRPr="003C2729">
              <w:rPr>
                <w:rFonts w:eastAsia="Times New Roman" w:cs="Times New Roman"/>
                <w:color w:val="333333"/>
                <w:sz w:val="18"/>
                <w:szCs w:val="18"/>
                <w:lang w:eastAsia="lv-LV"/>
              </w:rPr>
              <w:t xml:space="preserve">Vai ir nodrošināta pašvaldību teritorijās esošo publisko ūdeņu ūdensobjektu ekspluatācijas </w:t>
            </w:r>
            <w:proofErr w:type="spellStart"/>
            <w:r w:rsidRPr="003C2729">
              <w:rPr>
                <w:rFonts w:eastAsia="Times New Roman" w:cs="Times New Roman"/>
                <w:color w:val="333333"/>
                <w:sz w:val="18"/>
                <w:szCs w:val="18"/>
                <w:lang w:eastAsia="lv-LV"/>
              </w:rPr>
              <w:t>komercvajadzībām</w:t>
            </w:r>
            <w:proofErr w:type="spellEnd"/>
            <w:r w:rsidRPr="003C2729">
              <w:rPr>
                <w:rFonts w:eastAsia="Times New Roman" w:cs="Times New Roman"/>
                <w:color w:val="333333"/>
                <w:sz w:val="18"/>
                <w:szCs w:val="18"/>
                <w:lang w:eastAsia="lv-LV"/>
              </w:rPr>
              <w:t xml:space="preserve"> uzraudzība?</w:t>
            </w:r>
          </w:p>
        </w:tc>
        <w:tc>
          <w:tcPr>
            <w:tcW w:w="3578" w:type="dxa"/>
          </w:tcPr>
          <w:p w14:paraId="4FA9438F" w14:textId="77777777" w:rsidR="00655371" w:rsidRPr="003C2729" w:rsidRDefault="00655371" w:rsidP="00340D19">
            <w:pPr>
              <w:pStyle w:val="Sarakstarindkopa"/>
              <w:numPr>
                <w:ilvl w:val="0"/>
                <w:numId w:val="1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izstrādāta kārtība un noteikti atbildīgie;</w:t>
            </w:r>
          </w:p>
          <w:p w14:paraId="2B91A097" w14:textId="0005B88C" w:rsidR="00655371" w:rsidRPr="003C2729" w:rsidRDefault="00655371" w:rsidP="00340D19">
            <w:pPr>
              <w:pStyle w:val="Sarakstarindkopa"/>
              <w:numPr>
                <w:ilvl w:val="0"/>
                <w:numId w:val="1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pašvaldības mājaslapā ir publiskota informācija par iznomātajām un/ vai iznomāšanai paredzētajām ūdenstilpēm;</w:t>
            </w:r>
          </w:p>
          <w:p w14:paraId="0CCA79F4" w14:textId="77777777" w:rsidR="00655371" w:rsidRPr="003C2729" w:rsidRDefault="00655371" w:rsidP="00340D19">
            <w:pPr>
              <w:pStyle w:val="Sarakstarindkopa"/>
              <w:numPr>
                <w:ilvl w:val="0"/>
                <w:numId w:val="1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noslēgti nomas līgumi;</w:t>
            </w:r>
          </w:p>
          <w:p w14:paraId="4EB548DA" w14:textId="77777777" w:rsidR="00655371" w:rsidRPr="003C2729" w:rsidRDefault="00655371" w:rsidP="00340D19">
            <w:pPr>
              <w:pStyle w:val="Sarakstarindkopa"/>
              <w:numPr>
                <w:ilvl w:val="0"/>
                <w:numId w:val="1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t>ir saņemtas atļaujas un saskaņojumi;</w:t>
            </w:r>
          </w:p>
          <w:p w14:paraId="182800D1" w14:textId="77777777" w:rsidR="004A55FC" w:rsidRPr="004A55FC" w:rsidRDefault="00655371" w:rsidP="004A55FC">
            <w:pPr>
              <w:pStyle w:val="Sarakstarindkopa"/>
              <w:numPr>
                <w:ilvl w:val="0"/>
                <w:numId w:val="13"/>
              </w:numPr>
              <w:spacing w:after="0" w:line="240" w:lineRule="auto"/>
              <w:rPr>
                <w:rFonts w:ascii="Times New Roman" w:eastAsia="Times New Roman" w:hAnsi="Times New Roman" w:cs="Times New Roman"/>
                <w:color w:val="333333"/>
                <w:sz w:val="18"/>
                <w:szCs w:val="18"/>
                <w:lang w:eastAsia="lv-LV"/>
              </w:rPr>
            </w:pPr>
            <w:r w:rsidRPr="003C2729">
              <w:rPr>
                <w:rFonts w:ascii="Times New Roman" w:eastAsia="Times New Roman" w:hAnsi="Times New Roman" w:cs="Times New Roman"/>
                <w:color w:val="333333"/>
                <w:sz w:val="18"/>
                <w:szCs w:val="18"/>
                <w:lang w:eastAsia="lv-LV"/>
              </w:rPr>
              <w:lastRenderedPageBreak/>
              <w:t xml:space="preserve">ir izstrādāti un noslēgtajiem ūdenstilpes nomas </w:t>
            </w:r>
            <w:r w:rsidRPr="004A55FC">
              <w:rPr>
                <w:rFonts w:ascii="Times New Roman" w:eastAsia="Times New Roman" w:hAnsi="Times New Roman" w:cs="Times New Roman"/>
                <w:color w:val="333333"/>
                <w:sz w:val="18"/>
                <w:szCs w:val="18"/>
                <w:lang w:eastAsia="lv-LV"/>
              </w:rPr>
              <w:t>līgumiem pievienoti ūdenstilpes vai ūdensobjekta ekspluatācijas noteikumi;</w:t>
            </w:r>
          </w:p>
          <w:p w14:paraId="046541CF" w14:textId="409B12AB" w:rsidR="00655371" w:rsidRPr="004A55FC" w:rsidRDefault="00655371" w:rsidP="004A55FC">
            <w:pPr>
              <w:pStyle w:val="Sarakstarindkopa"/>
              <w:numPr>
                <w:ilvl w:val="0"/>
                <w:numId w:val="13"/>
              </w:numPr>
              <w:spacing w:after="0" w:line="240" w:lineRule="auto"/>
              <w:rPr>
                <w:rFonts w:ascii="Times New Roman" w:eastAsia="Times New Roman" w:hAnsi="Times New Roman" w:cs="Times New Roman"/>
                <w:color w:val="333333"/>
                <w:sz w:val="18"/>
                <w:szCs w:val="18"/>
                <w:lang w:eastAsia="lv-LV"/>
              </w:rPr>
            </w:pPr>
            <w:r w:rsidRPr="004A55FC">
              <w:rPr>
                <w:rFonts w:ascii="Times New Roman" w:eastAsia="Times New Roman" w:hAnsi="Times New Roman" w:cs="Times New Roman"/>
                <w:color w:val="333333"/>
                <w:sz w:val="18"/>
                <w:szCs w:val="18"/>
                <w:lang w:eastAsia="lv-LV"/>
              </w:rPr>
              <w:t>tiek dokumentēti veiktie pasākumi, lai novērstu nesaskaņotu un nelikumīgu saimniecisko darbību un būvniecību (veiktas saņemto atļauju pārbaudes), tajā skaitā veiktās pārbaudes dabā.</w:t>
            </w:r>
          </w:p>
        </w:tc>
        <w:tc>
          <w:tcPr>
            <w:tcW w:w="3969" w:type="dxa"/>
          </w:tcPr>
          <w:p w14:paraId="24AA93C5" w14:textId="77777777" w:rsidR="00655371" w:rsidRPr="003C2729" w:rsidRDefault="00655371" w:rsidP="00340D19">
            <w:pPr>
              <w:spacing w:before="60" w:after="60"/>
              <w:jc w:val="both"/>
              <w:rPr>
                <w:rFonts w:eastAsia="Times New Roman" w:cs="Times New Roman"/>
                <w:i/>
                <w:color w:val="333333"/>
                <w:sz w:val="18"/>
                <w:szCs w:val="18"/>
                <w:lang w:eastAsia="lv-LV"/>
              </w:rPr>
            </w:pPr>
            <w:proofErr w:type="spellStart"/>
            <w:r w:rsidRPr="003C2729">
              <w:rPr>
                <w:rFonts w:eastAsia="Times New Roman" w:cs="Times New Roman"/>
                <w:i/>
                <w:color w:val="333333"/>
                <w:sz w:val="18"/>
                <w:szCs w:val="18"/>
                <w:lang w:eastAsia="lv-LV"/>
              </w:rPr>
              <w:lastRenderedPageBreak/>
              <w:t>Apakšjautājuma</w:t>
            </w:r>
            <w:proofErr w:type="spellEnd"/>
            <w:r w:rsidRPr="003C2729">
              <w:rPr>
                <w:rFonts w:eastAsia="Times New Roman" w:cs="Times New Roman"/>
                <w:i/>
                <w:color w:val="333333"/>
                <w:sz w:val="18"/>
                <w:szCs w:val="18"/>
                <w:lang w:eastAsia="lv-LV"/>
              </w:rPr>
              <w:t xml:space="preserve"> izpilde sniedz 50 punktus no vērtējuma.</w:t>
            </w:r>
          </w:p>
          <w:p w14:paraId="3EF3ADAE"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izstrādāts iekšējais normatīvais akts – 10 punkti, ja nav – 0 punkti.</w:t>
            </w:r>
          </w:p>
          <w:p w14:paraId="255AC022" w14:textId="4D47B811"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lastRenderedPageBreak/>
              <w:t>Ja pašvaldības mājaslapā ir publiskota informācija par iznomātajām un/ vai iznomāšanai paredzētajām ūdenstilpēm – 10 punkti, ja nav – 0 punkti.</w:t>
            </w:r>
          </w:p>
          <w:p w14:paraId="25899C9D"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saskaņojums saimnieciskajai darbībai tiek piešķirts (vai līgums noslēgts) atbilstošos gadījumos – 10 punkti, ja daļēji – 5 punkti, ja neatbilstošos – 0 punkti.</w:t>
            </w:r>
          </w:p>
          <w:p w14:paraId="2B49F8B8" w14:textId="77777777" w:rsidR="00655371" w:rsidRPr="003C2729" w:rsidRDefault="00655371" w:rsidP="00340D19">
            <w:pPr>
              <w:spacing w:before="60" w:after="60"/>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atbilstoši prasībām līgumiem ir pievienoti izstrādātie un saskaņotie ūdenstilpes un ūdensobjekta ekspluatācijas noteikumi – 10 punkti, ja neatbilstoši – 0 punkti.</w:t>
            </w:r>
          </w:p>
          <w:p w14:paraId="3B9A46EB" w14:textId="09490C1B" w:rsidR="00655371" w:rsidRPr="003C2729" w:rsidRDefault="00655371" w:rsidP="00340D19">
            <w:pPr>
              <w:jc w:val="both"/>
              <w:rPr>
                <w:rFonts w:eastAsia="Times New Roman" w:cs="Times New Roman"/>
                <w:i/>
                <w:color w:val="333333"/>
                <w:sz w:val="18"/>
                <w:szCs w:val="18"/>
                <w:lang w:eastAsia="lv-LV"/>
              </w:rPr>
            </w:pPr>
            <w:r w:rsidRPr="003C2729">
              <w:rPr>
                <w:rFonts w:eastAsia="Times New Roman" w:cs="Times New Roman"/>
                <w:i/>
                <w:color w:val="333333"/>
                <w:sz w:val="18"/>
                <w:szCs w:val="18"/>
                <w:lang w:eastAsia="lv-LV"/>
              </w:rPr>
              <w:t>Ja ir izstrādāts plāns nesaskaņotas saimnieciskās darbības un būvniecības novēršanai un tiek dokumentēta pārbaužu veikšana dabā – 10 punkti, ja ir izstrādāts plāns nesaskaņotas saimnieciskās darbības un būvniecības novēršanai, bet nav dokumentēta pārbaužu veikšana dabā – 5 punkti, ja nav izstrādāts plāns – 0 punkti.</w:t>
            </w:r>
          </w:p>
        </w:tc>
        <w:tc>
          <w:tcPr>
            <w:tcW w:w="1305" w:type="dxa"/>
          </w:tcPr>
          <w:p w14:paraId="20AAAFB9" w14:textId="77777777" w:rsidR="00655371" w:rsidRPr="003C2729" w:rsidRDefault="00655371" w:rsidP="00340D19">
            <w:pPr>
              <w:spacing w:before="60" w:after="60"/>
              <w:jc w:val="both"/>
              <w:rPr>
                <w:rFonts w:eastAsia="Times New Roman" w:cs="Times New Roman"/>
                <w:i/>
                <w:color w:val="333333"/>
                <w:sz w:val="18"/>
                <w:szCs w:val="18"/>
                <w:lang w:eastAsia="lv-LV"/>
              </w:rPr>
            </w:pPr>
          </w:p>
        </w:tc>
        <w:tc>
          <w:tcPr>
            <w:tcW w:w="3481" w:type="dxa"/>
          </w:tcPr>
          <w:p w14:paraId="5A7851CF" w14:textId="3B9ABC72" w:rsidR="00036DD7" w:rsidRPr="00036DD7" w:rsidRDefault="00822B10" w:rsidP="00B805E6">
            <w:pPr>
              <w:pStyle w:val="Sarakstarindkopa"/>
              <w:numPr>
                <w:ilvl w:val="0"/>
                <w:numId w:val="37"/>
              </w:numPr>
              <w:spacing w:before="60" w:after="6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t>Aicinām i</w:t>
            </w:r>
            <w:r w:rsidR="00C9123C" w:rsidRPr="00036DD7">
              <w:rPr>
                <w:rFonts w:ascii="Times New Roman" w:eastAsia="Times New Roman" w:hAnsi="Times New Roman" w:cs="Times New Roman"/>
                <w:iCs/>
                <w:color w:val="333333"/>
                <w:sz w:val="18"/>
                <w:szCs w:val="18"/>
                <w:lang w:eastAsia="lv-LV"/>
              </w:rPr>
              <w:t>zstrādāt uzraudzības kārtību un noteikt atbildīgos, kas vei</w:t>
            </w:r>
            <w:r w:rsidR="008A674F">
              <w:rPr>
                <w:rFonts w:ascii="Times New Roman" w:eastAsia="Times New Roman" w:hAnsi="Times New Roman" w:cs="Times New Roman"/>
                <w:iCs/>
                <w:color w:val="333333"/>
                <w:sz w:val="18"/>
                <w:szCs w:val="18"/>
                <w:lang w:eastAsia="lv-LV"/>
              </w:rPr>
              <w:t>c</w:t>
            </w:r>
            <w:r w:rsidR="00C9123C" w:rsidRPr="00036DD7">
              <w:rPr>
                <w:rFonts w:ascii="Times New Roman" w:eastAsia="Times New Roman" w:hAnsi="Times New Roman" w:cs="Times New Roman"/>
                <w:iCs/>
                <w:color w:val="333333"/>
                <w:sz w:val="18"/>
                <w:szCs w:val="18"/>
                <w:lang w:eastAsia="lv-LV"/>
              </w:rPr>
              <w:t xml:space="preserve"> publisko ūdeņu uzraudzību</w:t>
            </w:r>
            <w:r>
              <w:rPr>
                <w:rFonts w:ascii="Times New Roman" w:eastAsia="Times New Roman" w:hAnsi="Times New Roman" w:cs="Times New Roman"/>
                <w:iCs/>
                <w:color w:val="333333"/>
                <w:sz w:val="18"/>
                <w:szCs w:val="18"/>
                <w:lang w:eastAsia="lv-LV"/>
              </w:rPr>
              <w:t>.</w:t>
            </w:r>
          </w:p>
          <w:p w14:paraId="128E8817" w14:textId="1DF3244C" w:rsidR="00590BE9" w:rsidRPr="00036DD7" w:rsidRDefault="00822B10" w:rsidP="00B805E6">
            <w:pPr>
              <w:pStyle w:val="Sarakstarindkopa"/>
              <w:numPr>
                <w:ilvl w:val="0"/>
                <w:numId w:val="37"/>
              </w:numPr>
              <w:spacing w:before="60" w:after="60" w:line="240" w:lineRule="auto"/>
              <w:ind w:left="284" w:hanging="284"/>
              <w:rPr>
                <w:rFonts w:ascii="Times New Roman" w:eastAsia="Times New Roman" w:hAnsi="Times New Roman" w:cs="Times New Roman"/>
                <w:iCs/>
                <w:color w:val="333333"/>
                <w:sz w:val="18"/>
                <w:szCs w:val="18"/>
                <w:lang w:eastAsia="lv-LV"/>
              </w:rPr>
            </w:pPr>
            <w:r>
              <w:rPr>
                <w:rFonts w:ascii="Times New Roman" w:eastAsia="Times New Roman" w:hAnsi="Times New Roman" w:cs="Times New Roman"/>
                <w:iCs/>
                <w:color w:val="333333"/>
                <w:sz w:val="18"/>
                <w:szCs w:val="18"/>
                <w:lang w:eastAsia="lv-LV"/>
              </w:rPr>
              <w:lastRenderedPageBreak/>
              <w:t>Aicinām</w:t>
            </w:r>
            <w:r w:rsidR="00590BE9" w:rsidRPr="00036DD7">
              <w:rPr>
                <w:rFonts w:ascii="Times New Roman" w:eastAsia="Times New Roman" w:hAnsi="Times New Roman" w:cs="Times New Roman"/>
                <w:iCs/>
                <w:color w:val="333333"/>
                <w:sz w:val="18"/>
                <w:szCs w:val="18"/>
                <w:lang w:eastAsia="lv-LV"/>
              </w:rPr>
              <w:t xml:space="preserve"> </w:t>
            </w:r>
            <w:r w:rsidR="008A674F">
              <w:rPr>
                <w:rFonts w:ascii="Times New Roman" w:eastAsia="Times New Roman" w:hAnsi="Times New Roman" w:cs="Times New Roman"/>
                <w:iCs/>
                <w:color w:val="333333"/>
                <w:sz w:val="18"/>
                <w:szCs w:val="18"/>
                <w:lang w:eastAsia="lv-LV"/>
              </w:rPr>
              <w:t xml:space="preserve">pašvaldības </w:t>
            </w:r>
            <w:r w:rsidR="00590BE9" w:rsidRPr="00036DD7">
              <w:rPr>
                <w:rFonts w:ascii="Times New Roman" w:eastAsia="Times New Roman" w:hAnsi="Times New Roman" w:cs="Times New Roman"/>
                <w:iCs/>
                <w:color w:val="333333"/>
                <w:sz w:val="18"/>
                <w:szCs w:val="18"/>
                <w:lang w:eastAsia="lv-LV"/>
              </w:rPr>
              <w:t xml:space="preserve">mājaslapā </w:t>
            </w:r>
            <w:r>
              <w:rPr>
                <w:rFonts w:ascii="Times New Roman" w:eastAsia="Times New Roman" w:hAnsi="Times New Roman" w:cs="Times New Roman"/>
                <w:iCs/>
                <w:color w:val="333333"/>
                <w:sz w:val="18"/>
                <w:szCs w:val="18"/>
                <w:lang w:eastAsia="lv-LV"/>
              </w:rPr>
              <w:t xml:space="preserve">publiskot </w:t>
            </w:r>
            <w:r w:rsidR="00590BE9" w:rsidRPr="00036DD7">
              <w:rPr>
                <w:rFonts w:ascii="Times New Roman" w:eastAsia="Times New Roman" w:hAnsi="Times New Roman" w:cs="Times New Roman"/>
                <w:iCs/>
                <w:color w:val="333333"/>
                <w:sz w:val="18"/>
                <w:szCs w:val="18"/>
                <w:lang w:eastAsia="lv-LV"/>
              </w:rPr>
              <w:t xml:space="preserve">visu </w:t>
            </w:r>
            <w:r w:rsidR="00590BE9" w:rsidRPr="00036DD7">
              <w:rPr>
                <w:rFonts w:ascii="Times New Roman" w:hAnsi="Times New Roman" w:cs="Times New Roman"/>
                <w:iCs/>
                <w:color w:val="333333"/>
                <w:sz w:val="18"/>
                <w:szCs w:val="18"/>
              </w:rPr>
              <w:t>normatīvajā aktā</w:t>
            </w:r>
            <w:r w:rsidR="00590BE9" w:rsidRPr="00036DD7">
              <w:rPr>
                <w:rStyle w:val="Vresatsauce"/>
                <w:rFonts w:ascii="Times New Roman" w:hAnsi="Times New Roman" w:cs="Times New Roman"/>
                <w:iCs/>
                <w:color w:val="333333"/>
                <w:sz w:val="18"/>
                <w:szCs w:val="18"/>
              </w:rPr>
              <w:footnoteReference w:id="6"/>
            </w:r>
            <w:r w:rsidR="00590BE9" w:rsidRPr="00036DD7">
              <w:rPr>
                <w:rFonts w:ascii="Times New Roman" w:hAnsi="Times New Roman" w:cs="Times New Roman"/>
                <w:iCs/>
                <w:color w:val="333333"/>
                <w:sz w:val="18"/>
                <w:szCs w:val="18"/>
              </w:rPr>
              <w:t xml:space="preserve"> noteikto ar ūdenstilpes nomas konkursa norisi un ūdenstilpes nomas līgumu slēgšanu saistīt</w:t>
            </w:r>
            <w:r>
              <w:rPr>
                <w:rFonts w:ascii="Times New Roman" w:hAnsi="Times New Roman" w:cs="Times New Roman"/>
                <w:iCs/>
                <w:color w:val="333333"/>
                <w:sz w:val="18"/>
                <w:szCs w:val="18"/>
              </w:rPr>
              <w:t>o</w:t>
            </w:r>
            <w:r w:rsidR="00590BE9" w:rsidRPr="00036DD7">
              <w:rPr>
                <w:rFonts w:ascii="Times New Roman" w:hAnsi="Times New Roman" w:cs="Times New Roman"/>
                <w:iCs/>
                <w:color w:val="333333"/>
                <w:sz w:val="18"/>
                <w:szCs w:val="18"/>
              </w:rPr>
              <w:t xml:space="preserve"> publiskojam</w:t>
            </w:r>
            <w:r>
              <w:rPr>
                <w:rFonts w:ascii="Times New Roman" w:hAnsi="Times New Roman" w:cs="Times New Roman"/>
                <w:iCs/>
                <w:color w:val="333333"/>
                <w:sz w:val="18"/>
                <w:szCs w:val="18"/>
              </w:rPr>
              <w:t>o</w:t>
            </w:r>
            <w:r w:rsidR="00590BE9" w:rsidRPr="00036DD7">
              <w:rPr>
                <w:rFonts w:ascii="Times New Roman" w:hAnsi="Times New Roman" w:cs="Times New Roman"/>
                <w:iCs/>
                <w:color w:val="333333"/>
                <w:sz w:val="18"/>
                <w:szCs w:val="18"/>
              </w:rPr>
              <w:t xml:space="preserve"> informācij</w:t>
            </w:r>
            <w:r>
              <w:rPr>
                <w:rFonts w:ascii="Times New Roman" w:hAnsi="Times New Roman" w:cs="Times New Roman"/>
                <w:iCs/>
                <w:color w:val="333333"/>
                <w:sz w:val="18"/>
                <w:szCs w:val="18"/>
              </w:rPr>
              <w:t>u.</w:t>
            </w:r>
          </w:p>
          <w:p w14:paraId="49DB3C1B" w14:textId="13C42A44" w:rsidR="00C9123C" w:rsidRPr="00036DD7" w:rsidRDefault="00036DD7" w:rsidP="00FD6E48">
            <w:pPr>
              <w:pStyle w:val="Sarakstarindkopa"/>
              <w:numPr>
                <w:ilvl w:val="0"/>
                <w:numId w:val="0"/>
              </w:numPr>
              <w:spacing w:after="0" w:line="240" w:lineRule="auto"/>
              <w:ind w:left="284" w:hanging="284"/>
              <w:rPr>
                <w:rFonts w:ascii="Times New Roman" w:eastAsia="Times New Roman" w:hAnsi="Times New Roman" w:cs="Times New Roman"/>
                <w:iCs/>
                <w:color w:val="333333"/>
                <w:sz w:val="18"/>
                <w:szCs w:val="18"/>
                <w:lang w:eastAsia="lv-LV"/>
              </w:rPr>
            </w:pPr>
            <w:r w:rsidRPr="00B805E6">
              <w:rPr>
                <w:rFonts w:ascii="Times New Roman" w:eastAsia="Times New Roman" w:hAnsi="Times New Roman" w:cs="Times New Roman"/>
                <w:iCs/>
                <w:color w:val="333333"/>
                <w:sz w:val="14"/>
                <w:szCs w:val="14"/>
                <w:lang w:eastAsia="lv-LV"/>
              </w:rPr>
              <w:t>3.-4. </w:t>
            </w:r>
            <w:r w:rsidR="00822B10" w:rsidRPr="00822B10">
              <w:rPr>
                <w:rFonts w:ascii="Times New Roman" w:eastAsia="Times New Roman" w:hAnsi="Times New Roman" w:cs="Times New Roman"/>
                <w:iCs/>
                <w:color w:val="333333"/>
                <w:sz w:val="18"/>
                <w:szCs w:val="18"/>
                <w:lang w:eastAsia="lv-LV"/>
              </w:rPr>
              <w:t>Iespēju robežās aicinām regulāri a</w:t>
            </w:r>
            <w:r w:rsidRPr="00822B10">
              <w:rPr>
                <w:rFonts w:ascii="Times New Roman" w:eastAsia="Times New Roman" w:hAnsi="Times New Roman" w:cs="Times New Roman"/>
                <w:iCs/>
                <w:color w:val="333333"/>
                <w:sz w:val="18"/>
                <w:szCs w:val="18"/>
                <w:lang w:eastAsia="lv-LV"/>
              </w:rPr>
              <w:t>psekot ūdenstilp</w:t>
            </w:r>
            <w:r w:rsidR="00822B10" w:rsidRPr="00822B10">
              <w:rPr>
                <w:rFonts w:ascii="Times New Roman" w:eastAsia="Times New Roman" w:hAnsi="Times New Roman" w:cs="Times New Roman"/>
                <w:iCs/>
                <w:color w:val="333333"/>
                <w:sz w:val="18"/>
                <w:szCs w:val="18"/>
                <w:lang w:eastAsia="lv-LV"/>
              </w:rPr>
              <w:t>es</w:t>
            </w:r>
            <w:r w:rsidRPr="00036DD7">
              <w:rPr>
                <w:rFonts w:ascii="Times New Roman" w:eastAsia="Times New Roman" w:hAnsi="Times New Roman" w:cs="Times New Roman"/>
                <w:iCs/>
                <w:color w:val="333333"/>
                <w:sz w:val="18"/>
                <w:szCs w:val="18"/>
                <w:lang w:eastAsia="lv-LV"/>
              </w:rPr>
              <w:t>,</w:t>
            </w:r>
            <w:r w:rsidR="00822B10">
              <w:rPr>
                <w:rFonts w:ascii="Times New Roman" w:eastAsia="Times New Roman" w:hAnsi="Times New Roman" w:cs="Times New Roman"/>
                <w:iCs/>
                <w:color w:val="333333"/>
                <w:sz w:val="18"/>
                <w:szCs w:val="18"/>
                <w:lang w:eastAsia="lv-LV"/>
              </w:rPr>
              <w:t xml:space="preserve"> lai iegūtu informāciju par to, kādas darbības tajās notiek. Ja</w:t>
            </w:r>
            <w:r w:rsidRPr="00036DD7">
              <w:rPr>
                <w:rFonts w:ascii="Times New Roman" w:eastAsia="Times New Roman" w:hAnsi="Times New Roman" w:cs="Times New Roman"/>
                <w:iCs/>
                <w:color w:val="333333"/>
                <w:sz w:val="18"/>
                <w:szCs w:val="18"/>
                <w:lang w:eastAsia="lv-LV"/>
              </w:rPr>
              <w:t xml:space="preserve"> tās tiek izmantotas </w:t>
            </w:r>
            <w:proofErr w:type="spellStart"/>
            <w:r w:rsidRPr="00036DD7">
              <w:rPr>
                <w:rFonts w:ascii="Times New Roman" w:eastAsia="Times New Roman" w:hAnsi="Times New Roman" w:cs="Times New Roman"/>
                <w:iCs/>
                <w:color w:val="333333"/>
                <w:sz w:val="18"/>
                <w:szCs w:val="18"/>
                <w:lang w:eastAsia="lv-LV"/>
              </w:rPr>
              <w:t>peldbūvju</w:t>
            </w:r>
            <w:proofErr w:type="spellEnd"/>
            <w:r w:rsidRPr="00036DD7">
              <w:rPr>
                <w:rFonts w:ascii="Times New Roman" w:eastAsia="Times New Roman" w:hAnsi="Times New Roman" w:cs="Times New Roman"/>
                <w:iCs/>
                <w:color w:val="333333"/>
                <w:sz w:val="18"/>
                <w:szCs w:val="18"/>
                <w:lang w:eastAsia="lv-LV"/>
              </w:rPr>
              <w:t xml:space="preserve"> izvietošanai, peldošu konstrukciju ekspluatācijai un saimniecisk</w:t>
            </w:r>
            <w:r w:rsidR="008A674F">
              <w:rPr>
                <w:rFonts w:ascii="Times New Roman" w:eastAsia="Times New Roman" w:hAnsi="Times New Roman" w:cs="Times New Roman"/>
                <w:iCs/>
                <w:color w:val="333333"/>
                <w:sz w:val="18"/>
                <w:szCs w:val="18"/>
                <w:lang w:eastAsia="lv-LV"/>
              </w:rPr>
              <w:t>aj</w:t>
            </w:r>
            <w:r w:rsidRPr="00036DD7">
              <w:rPr>
                <w:rFonts w:ascii="Times New Roman" w:eastAsia="Times New Roman" w:hAnsi="Times New Roman" w:cs="Times New Roman"/>
                <w:iCs/>
                <w:color w:val="333333"/>
                <w:sz w:val="18"/>
                <w:szCs w:val="18"/>
                <w:lang w:eastAsia="lv-LV"/>
              </w:rPr>
              <w:t>ai darbībai, sniedzot ar kuģošanu un izklaidi uz ūdens saistītus pakalpojumus</w:t>
            </w:r>
            <w:r w:rsidR="00822B10">
              <w:rPr>
                <w:rFonts w:ascii="Times New Roman" w:eastAsia="Times New Roman" w:hAnsi="Times New Roman" w:cs="Times New Roman"/>
                <w:iCs/>
                <w:color w:val="333333"/>
                <w:sz w:val="18"/>
                <w:szCs w:val="18"/>
                <w:lang w:eastAsia="lv-LV"/>
              </w:rPr>
              <w:t xml:space="preserve">, aicinām </w:t>
            </w:r>
            <w:r w:rsidRPr="00036DD7">
              <w:rPr>
                <w:rFonts w:ascii="Times New Roman" w:eastAsia="Times New Roman" w:hAnsi="Times New Roman" w:cs="Times New Roman"/>
                <w:iCs/>
                <w:color w:val="333333"/>
                <w:sz w:val="18"/>
                <w:szCs w:val="18"/>
                <w:lang w:eastAsia="lv-LV"/>
              </w:rPr>
              <w:t xml:space="preserve">noslēgt ūdenstilpes nomas līgumus, attiecīgi saskaņojot </w:t>
            </w:r>
            <w:r w:rsidR="00420ADF">
              <w:rPr>
                <w:rFonts w:ascii="Times New Roman" w:eastAsia="Times New Roman" w:hAnsi="Times New Roman" w:cs="Times New Roman"/>
                <w:iCs/>
                <w:color w:val="333333"/>
                <w:sz w:val="18"/>
                <w:szCs w:val="18"/>
                <w:lang w:eastAsia="lv-LV"/>
              </w:rPr>
              <w:t xml:space="preserve">ūdenstilpē atļautās </w:t>
            </w:r>
            <w:r w:rsidRPr="00036DD7">
              <w:rPr>
                <w:rFonts w:ascii="Times New Roman" w:eastAsia="Times New Roman" w:hAnsi="Times New Roman" w:cs="Times New Roman"/>
                <w:iCs/>
                <w:color w:val="333333"/>
                <w:sz w:val="18"/>
                <w:szCs w:val="18"/>
                <w:lang w:eastAsia="lv-LV"/>
              </w:rPr>
              <w:t>darbības</w:t>
            </w:r>
            <w:r w:rsidR="00420ADF">
              <w:rPr>
                <w:rFonts w:ascii="Times New Roman" w:eastAsia="Times New Roman" w:hAnsi="Times New Roman" w:cs="Times New Roman"/>
                <w:iCs/>
                <w:color w:val="333333"/>
                <w:sz w:val="18"/>
                <w:szCs w:val="18"/>
                <w:lang w:eastAsia="lv-LV"/>
              </w:rPr>
              <w:t>.</w:t>
            </w:r>
          </w:p>
          <w:p w14:paraId="04607409" w14:textId="7FD06F67" w:rsidR="00036DD7" w:rsidRPr="00036DD7" w:rsidRDefault="00420ADF" w:rsidP="00B805E6">
            <w:pPr>
              <w:pStyle w:val="Dajiizpildtskritrijs"/>
              <w:numPr>
                <w:ilvl w:val="0"/>
                <w:numId w:val="49"/>
              </w:numPr>
              <w:spacing w:after="0" w:line="240" w:lineRule="auto"/>
              <w:ind w:left="284" w:hanging="284"/>
              <w:contextualSpacing/>
              <w:rPr>
                <w:rFonts w:ascii="Times New Roman" w:hAnsi="Times New Roman" w:cs="Times New Roman"/>
                <w:iCs/>
                <w:color w:val="333333"/>
                <w:sz w:val="18"/>
                <w:szCs w:val="18"/>
              </w:rPr>
            </w:pPr>
            <w:r>
              <w:rPr>
                <w:rFonts w:ascii="Times New Roman" w:eastAsiaTheme="minorHAnsi" w:hAnsi="Times New Roman" w:cs="Times New Roman"/>
                <w:color w:val="333333"/>
                <w:sz w:val="18"/>
                <w:szCs w:val="18"/>
                <w:lang w:eastAsia="en-US"/>
              </w:rPr>
              <w:t>Aicinām i</w:t>
            </w:r>
            <w:r w:rsidR="00036DD7" w:rsidRPr="00036DD7">
              <w:rPr>
                <w:rFonts w:ascii="Times New Roman" w:eastAsiaTheme="minorHAnsi" w:hAnsi="Times New Roman" w:cs="Times New Roman"/>
                <w:color w:val="333333"/>
                <w:sz w:val="18"/>
                <w:szCs w:val="18"/>
                <w:lang w:eastAsia="en-US"/>
              </w:rPr>
              <w:t xml:space="preserve">zstrādāt, saskaņot un pievienot nomas līgumiem ekspluatācijas noteikumus ūdenstilpēm, kurās tiek organizēta licencētā makšķerēšana </w:t>
            </w:r>
            <w:r>
              <w:rPr>
                <w:rFonts w:ascii="Times New Roman" w:eastAsiaTheme="minorHAnsi" w:hAnsi="Times New Roman" w:cs="Times New Roman"/>
                <w:color w:val="333333"/>
                <w:sz w:val="18"/>
                <w:szCs w:val="18"/>
                <w:lang w:eastAsia="en-US"/>
              </w:rPr>
              <w:t>vai</w:t>
            </w:r>
            <w:r w:rsidRPr="00036DD7">
              <w:rPr>
                <w:rFonts w:ascii="Times New Roman" w:eastAsiaTheme="minorHAnsi" w:hAnsi="Times New Roman" w:cs="Times New Roman"/>
                <w:color w:val="333333"/>
                <w:sz w:val="18"/>
                <w:szCs w:val="18"/>
                <w:lang w:eastAsia="en-US"/>
              </w:rPr>
              <w:t xml:space="preserve"> </w:t>
            </w:r>
            <w:r w:rsidR="00036DD7" w:rsidRPr="00036DD7">
              <w:rPr>
                <w:rFonts w:ascii="Times New Roman" w:hAnsi="Times New Roman" w:cs="Times New Roman"/>
                <w:color w:val="333333"/>
                <w:sz w:val="18"/>
                <w:szCs w:val="18"/>
              </w:rPr>
              <w:t>notiek</w:t>
            </w:r>
            <w:r>
              <w:rPr>
                <w:rFonts w:ascii="Times New Roman" w:hAnsi="Times New Roman" w:cs="Times New Roman"/>
                <w:color w:val="333333"/>
                <w:sz w:val="18"/>
                <w:szCs w:val="18"/>
              </w:rPr>
              <w:t xml:space="preserve"> cita veida</w:t>
            </w:r>
            <w:r w:rsidR="00036DD7" w:rsidRPr="00036DD7">
              <w:rPr>
                <w:rFonts w:ascii="Times New Roman" w:hAnsi="Times New Roman" w:cs="Times New Roman"/>
                <w:color w:val="333333"/>
                <w:sz w:val="18"/>
                <w:szCs w:val="18"/>
              </w:rPr>
              <w:t xml:space="preserve"> komerciālā darbība</w:t>
            </w:r>
            <w:r w:rsidR="00B805E6">
              <w:rPr>
                <w:rFonts w:ascii="Times New Roman" w:hAnsi="Times New Roman" w:cs="Times New Roman"/>
                <w:color w:val="333333"/>
                <w:sz w:val="18"/>
                <w:szCs w:val="18"/>
              </w:rPr>
              <w:t>.</w:t>
            </w:r>
          </w:p>
          <w:p w14:paraId="68451C7A" w14:textId="67961E16" w:rsidR="00036DD7" w:rsidRPr="00036DD7" w:rsidRDefault="00420ADF" w:rsidP="00B805E6">
            <w:pPr>
              <w:pStyle w:val="Dajiizpildtskritrijs"/>
              <w:numPr>
                <w:ilvl w:val="0"/>
                <w:numId w:val="49"/>
              </w:numPr>
              <w:spacing w:after="0" w:line="240" w:lineRule="auto"/>
              <w:ind w:left="284" w:hanging="284"/>
              <w:contextualSpacing/>
              <w:rPr>
                <w:rFonts w:ascii="Times New Roman" w:hAnsi="Times New Roman" w:cs="Times New Roman"/>
                <w:iCs/>
                <w:color w:val="333333"/>
                <w:sz w:val="18"/>
                <w:szCs w:val="18"/>
              </w:rPr>
            </w:pPr>
            <w:r>
              <w:rPr>
                <w:rFonts w:ascii="Times New Roman" w:hAnsi="Times New Roman" w:cs="Times New Roman"/>
                <w:iCs/>
                <w:color w:val="333333"/>
                <w:sz w:val="18"/>
                <w:szCs w:val="18"/>
              </w:rPr>
              <w:t>Aicinām p</w:t>
            </w:r>
            <w:r w:rsidR="00036DD7" w:rsidRPr="00036DD7">
              <w:rPr>
                <w:rFonts w:ascii="Times New Roman" w:hAnsi="Times New Roman" w:cs="Times New Roman"/>
                <w:iCs/>
                <w:color w:val="333333"/>
                <w:sz w:val="18"/>
                <w:szCs w:val="18"/>
              </w:rPr>
              <w:t xml:space="preserve">lānot un veikt </w:t>
            </w:r>
            <w:r w:rsidR="008A674F" w:rsidRPr="00036DD7">
              <w:rPr>
                <w:rFonts w:ascii="Times New Roman" w:hAnsi="Times New Roman" w:cs="Times New Roman"/>
                <w:iCs/>
                <w:color w:val="333333"/>
                <w:sz w:val="18"/>
                <w:szCs w:val="18"/>
              </w:rPr>
              <w:t>(tajā skaitā dokumentēt)</w:t>
            </w:r>
            <w:r w:rsidR="008A674F">
              <w:rPr>
                <w:rFonts w:ascii="Times New Roman" w:hAnsi="Times New Roman" w:cs="Times New Roman"/>
                <w:iCs/>
                <w:color w:val="333333"/>
                <w:sz w:val="18"/>
                <w:szCs w:val="18"/>
              </w:rPr>
              <w:t xml:space="preserve"> </w:t>
            </w:r>
            <w:r w:rsidR="00036DD7" w:rsidRPr="00036DD7">
              <w:rPr>
                <w:rFonts w:ascii="Times New Roman" w:hAnsi="Times New Roman" w:cs="Times New Roman"/>
                <w:iCs/>
                <w:color w:val="333333"/>
                <w:sz w:val="18"/>
                <w:szCs w:val="18"/>
              </w:rPr>
              <w:t>pārbaudes dabā, lai novērstu nesaskaņotu un nelikumī</w:t>
            </w:r>
            <w:r>
              <w:rPr>
                <w:rFonts w:ascii="Times New Roman" w:hAnsi="Times New Roman" w:cs="Times New Roman"/>
                <w:iCs/>
                <w:color w:val="333333"/>
                <w:sz w:val="18"/>
                <w:szCs w:val="18"/>
              </w:rPr>
              <w:t>g</w:t>
            </w:r>
            <w:r w:rsidR="00036DD7" w:rsidRPr="00036DD7">
              <w:rPr>
                <w:rFonts w:ascii="Times New Roman" w:hAnsi="Times New Roman" w:cs="Times New Roman"/>
                <w:iCs/>
                <w:color w:val="333333"/>
                <w:sz w:val="18"/>
                <w:szCs w:val="18"/>
              </w:rPr>
              <w:t>u saimniecisko darbību un būvniecību</w:t>
            </w:r>
            <w:r>
              <w:rPr>
                <w:rFonts w:ascii="Times New Roman" w:hAnsi="Times New Roman" w:cs="Times New Roman"/>
                <w:iCs/>
                <w:color w:val="333333"/>
                <w:sz w:val="18"/>
                <w:szCs w:val="18"/>
              </w:rPr>
              <w:t xml:space="preserve"> publiskajos ūdeņos un to piekrastes teritorijās</w:t>
            </w:r>
            <w:r w:rsidR="00B805E6">
              <w:rPr>
                <w:rFonts w:ascii="Times New Roman" w:hAnsi="Times New Roman" w:cs="Times New Roman"/>
                <w:iCs/>
                <w:color w:val="333333"/>
                <w:sz w:val="18"/>
                <w:szCs w:val="18"/>
              </w:rPr>
              <w:t>.</w:t>
            </w:r>
          </w:p>
        </w:tc>
      </w:tr>
    </w:tbl>
    <w:p w14:paraId="7A154219" w14:textId="55C5785F" w:rsidR="00340D19" w:rsidRPr="00B63033" w:rsidRDefault="00340D19" w:rsidP="00693D38">
      <w:pPr>
        <w:spacing w:before="60" w:after="0"/>
        <w:jc w:val="both"/>
        <w:rPr>
          <w:rFonts w:cs="Times New Roman"/>
          <w:color w:val="333333"/>
          <w:sz w:val="20"/>
          <w:szCs w:val="20"/>
        </w:rPr>
      </w:pPr>
      <w:r w:rsidRPr="00B63033">
        <w:rPr>
          <w:rFonts w:cs="Times New Roman"/>
          <w:color w:val="333333"/>
          <w:sz w:val="20"/>
          <w:szCs w:val="20"/>
        </w:rPr>
        <w:lastRenderedPageBreak/>
        <w:t>* ir uzrādīta visa ar jomu saistītā informācija (tajā skaitā pašvaldību iekšējie normatīvie akti, cenrāži, samaksas kārtība un iespējamie veidi u.c.) un attiecināmos tiesību aktos noteiktais</w:t>
      </w:r>
      <w:r w:rsidR="00B16850">
        <w:rPr>
          <w:rFonts w:cs="Times New Roman"/>
          <w:color w:val="333333"/>
          <w:sz w:val="20"/>
          <w:szCs w:val="20"/>
        </w:rPr>
        <w:t>.</w:t>
      </w:r>
    </w:p>
    <w:p w14:paraId="1C95AF9F" w14:textId="42DA9023" w:rsidR="00340D19" w:rsidRPr="003C2729" w:rsidRDefault="00340D19" w:rsidP="00693D38">
      <w:pPr>
        <w:spacing w:before="60" w:after="0"/>
        <w:jc w:val="both"/>
        <w:rPr>
          <w:rFonts w:cs="Times New Roman"/>
          <w:sz w:val="20"/>
          <w:szCs w:val="20"/>
        </w:rPr>
      </w:pPr>
      <w:r w:rsidRPr="00B63033">
        <w:rPr>
          <w:rFonts w:cs="Times New Roman"/>
          <w:color w:val="333333"/>
          <w:sz w:val="20"/>
          <w:szCs w:val="20"/>
        </w:rPr>
        <w:t>** piekļuve (piebrauktuve) pludmalei, laipas (noejas uz pludmali), soliņi, pārģērbšanās kabīnes, tualetes, informatīvās zīmes</w:t>
      </w:r>
      <w:r w:rsidR="00B16850">
        <w:rPr>
          <w:rFonts w:cs="Times New Roman"/>
          <w:color w:val="333333"/>
          <w:sz w:val="20"/>
          <w:szCs w:val="20"/>
        </w:rPr>
        <w:t>,</w:t>
      </w:r>
      <w:r w:rsidRPr="00B63033">
        <w:rPr>
          <w:rFonts w:cs="Times New Roman"/>
          <w:color w:val="333333"/>
          <w:sz w:val="20"/>
          <w:szCs w:val="20"/>
        </w:rPr>
        <w:t xml:space="preserve"> atkritumu </w:t>
      </w:r>
      <w:r w:rsidRPr="003C2729">
        <w:rPr>
          <w:rFonts w:cs="Times New Roman"/>
          <w:sz w:val="20"/>
          <w:szCs w:val="20"/>
        </w:rPr>
        <w:t>urnas</w:t>
      </w:r>
      <w:r w:rsidR="00B16850">
        <w:rPr>
          <w:rFonts w:cs="Times New Roman"/>
          <w:sz w:val="20"/>
          <w:szCs w:val="20"/>
        </w:rPr>
        <w:t>.</w:t>
      </w:r>
    </w:p>
    <w:sectPr w:rsidR="00340D19" w:rsidRPr="003C2729" w:rsidSect="00F97134">
      <w:headerReference w:type="default" r:id="rId8"/>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C3E2" w14:textId="77777777" w:rsidR="003C512E" w:rsidRDefault="003C512E" w:rsidP="00ED1624">
      <w:pPr>
        <w:spacing w:after="0" w:line="240" w:lineRule="auto"/>
      </w:pPr>
      <w:r>
        <w:separator/>
      </w:r>
    </w:p>
  </w:endnote>
  <w:endnote w:type="continuationSeparator" w:id="0">
    <w:p w14:paraId="64B25EB7" w14:textId="77777777" w:rsidR="003C512E" w:rsidRDefault="003C512E"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8419" w14:textId="77777777" w:rsidR="003C512E" w:rsidRDefault="003C512E" w:rsidP="00ED1624">
      <w:pPr>
        <w:spacing w:after="0" w:line="240" w:lineRule="auto"/>
      </w:pPr>
      <w:r>
        <w:separator/>
      </w:r>
    </w:p>
  </w:footnote>
  <w:footnote w:type="continuationSeparator" w:id="0">
    <w:p w14:paraId="51501AED" w14:textId="77777777" w:rsidR="003C512E" w:rsidRDefault="003C512E" w:rsidP="00ED1624">
      <w:pPr>
        <w:spacing w:after="0" w:line="240" w:lineRule="auto"/>
      </w:pPr>
      <w:r>
        <w:continuationSeparator/>
      </w:r>
    </w:p>
  </w:footnote>
  <w:footnote w:id="1">
    <w:p w14:paraId="12A2916B" w14:textId="77777777" w:rsidR="001254CE" w:rsidRPr="00B63033" w:rsidRDefault="001254CE" w:rsidP="001254CE">
      <w:pPr>
        <w:pStyle w:val="Vresteksts"/>
        <w:ind w:left="142" w:hanging="142"/>
        <w:rPr>
          <w:rFonts w:ascii="Times New Roman" w:hAnsi="Times New Roman" w:cs="Times New Roman"/>
          <w:color w:val="333333"/>
        </w:rPr>
      </w:pPr>
      <w:r w:rsidRPr="00B63033">
        <w:rPr>
          <w:rStyle w:val="Vresatsauce"/>
          <w:rFonts w:ascii="Times New Roman" w:hAnsi="Times New Roman" w:cs="Times New Roman"/>
          <w:color w:val="333333"/>
        </w:rPr>
        <w:footnoteRef/>
      </w:r>
      <w:r w:rsidRPr="00B63033">
        <w:rPr>
          <w:rFonts w:ascii="Times New Roman" w:hAnsi="Times New Roman" w:cs="Times New Roman"/>
          <w:color w:val="333333"/>
        </w:rPr>
        <w:t> MK 11.08.2009. noteikumu Nr. 918 “Noteikumi par ūdenstilpju un rūpnieciskās zvejas tiesību nomu un zvejas tiesību izmantošanas kārtību” 83. punkts.</w:t>
      </w:r>
    </w:p>
  </w:footnote>
  <w:footnote w:id="2">
    <w:p w14:paraId="526B717D" w14:textId="51534DFA" w:rsidR="008A674F" w:rsidRPr="00B63033" w:rsidRDefault="008A674F">
      <w:pPr>
        <w:pStyle w:val="Vresteksts"/>
        <w:rPr>
          <w:rFonts w:ascii="Times New Roman" w:hAnsi="Times New Roman" w:cs="Times New Roman"/>
          <w:color w:val="333333"/>
        </w:rPr>
      </w:pPr>
      <w:r w:rsidRPr="00B63033">
        <w:rPr>
          <w:rStyle w:val="Vresatsauce"/>
          <w:rFonts w:ascii="Times New Roman" w:hAnsi="Times New Roman" w:cs="Times New Roman"/>
          <w:color w:val="333333"/>
        </w:rPr>
        <w:footnoteRef/>
      </w:r>
      <w:r w:rsidR="00FD6E48" w:rsidRPr="00B63033">
        <w:rPr>
          <w:rFonts w:ascii="Times New Roman" w:hAnsi="Times New Roman" w:cs="Times New Roman"/>
          <w:color w:val="333333"/>
        </w:rPr>
        <w:t> </w:t>
      </w:r>
      <w:r w:rsidRPr="00B63033">
        <w:rPr>
          <w:rFonts w:ascii="Times New Roman" w:hAnsi="Times New Roman" w:cs="Times New Roman"/>
          <w:color w:val="333333"/>
        </w:rPr>
        <w:t>Tā var būt vispārīga, nav nepieciešama atsevišķa kārtība katrai darbības jomai (papildus skatīt Valsts kontroles izstrādāto Rokasgrāmatu pašvaldībām).</w:t>
      </w:r>
    </w:p>
  </w:footnote>
  <w:footnote w:id="3">
    <w:p w14:paraId="5CB71725" w14:textId="77777777" w:rsidR="00655371" w:rsidRPr="00B63033" w:rsidRDefault="00655371" w:rsidP="004F284C">
      <w:pPr>
        <w:pStyle w:val="Vresteksts"/>
        <w:rPr>
          <w:rFonts w:ascii="Times New Roman" w:hAnsi="Times New Roman" w:cs="Times New Roman"/>
          <w:color w:val="333333"/>
        </w:rPr>
      </w:pPr>
      <w:r w:rsidRPr="00B63033">
        <w:rPr>
          <w:rStyle w:val="Vresatsauce"/>
          <w:rFonts w:ascii="Times New Roman" w:hAnsi="Times New Roman" w:cs="Times New Roman"/>
          <w:color w:val="333333"/>
        </w:rPr>
        <w:footnoteRef/>
      </w:r>
      <w:r w:rsidRPr="00B63033">
        <w:rPr>
          <w:rFonts w:ascii="Times New Roman" w:hAnsi="Times New Roman" w:cs="Times New Roman"/>
          <w:color w:val="333333"/>
        </w:rPr>
        <w:t> Vai arī – noslēgti līgumi par uzraudzību ar brīvprātīgajiem.</w:t>
      </w:r>
    </w:p>
  </w:footnote>
  <w:footnote w:id="4">
    <w:p w14:paraId="76FFBCE8" w14:textId="77777777" w:rsidR="00655371" w:rsidRPr="00B63033" w:rsidRDefault="00655371" w:rsidP="004F284C">
      <w:pPr>
        <w:pStyle w:val="Vresteksts"/>
        <w:rPr>
          <w:rFonts w:ascii="Times New Roman" w:hAnsi="Times New Roman" w:cs="Times New Roman"/>
          <w:color w:val="333333"/>
        </w:rPr>
      </w:pPr>
      <w:r w:rsidRPr="00B63033">
        <w:rPr>
          <w:rStyle w:val="Vresatsauce"/>
          <w:rFonts w:ascii="Times New Roman" w:hAnsi="Times New Roman" w:cs="Times New Roman"/>
          <w:color w:val="333333"/>
        </w:rPr>
        <w:footnoteRef/>
      </w:r>
      <w:r w:rsidRPr="00B63033">
        <w:rPr>
          <w:rFonts w:ascii="Times New Roman" w:hAnsi="Times New Roman" w:cs="Times New Roman"/>
          <w:color w:val="333333"/>
        </w:rPr>
        <w:t xml:space="preserve"> Piemēram, iegādāti attālinātās novērošanas līdzekļi – </w:t>
      </w:r>
      <w:proofErr w:type="spellStart"/>
      <w:r w:rsidRPr="00B63033">
        <w:rPr>
          <w:rFonts w:ascii="Times New Roman" w:hAnsi="Times New Roman" w:cs="Times New Roman"/>
          <w:color w:val="333333"/>
        </w:rPr>
        <w:t>droni</w:t>
      </w:r>
      <w:proofErr w:type="spellEnd"/>
      <w:r w:rsidRPr="00B63033">
        <w:rPr>
          <w:rFonts w:ascii="Times New Roman" w:hAnsi="Times New Roman" w:cs="Times New Roman"/>
          <w:color w:val="333333"/>
        </w:rPr>
        <w:t>, iegādāta tehnika – laivas, kuteri, piekabes tehnikas transportēšanai vai tml.</w:t>
      </w:r>
    </w:p>
  </w:footnote>
  <w:footnote w:id="5">
    <w:p w14:paraId="44C0DA07" w14:textId="426DDFFB" w:rsidR="008A674F" w:rsidRPr="00B63033" w:rsidRDefault="008A674F">
      <w:pPr>
        <w:pStyle w:val="Vresteksts"/>
        <w:rPr>
          <w:rFonts w:ascii="Times New Roman" w:hAnsi="Times New Roman" w:cs="Times New Roman"/>
          <w:color w:val="333333"/>
        </w:rPr>
      </w:pPr>
      <w:r w:rsidRPr="00B63033">
        <w:rPr>
          <w:rStyle w:val="Vresatsauce"/>
          <w:rFonts w:ascii="Times New Roman" w:hAnsi="Times New Roman" w:cs="Times New Roman"/>
          <w:color w:val="333333"/>
        </w:rPr>
        <w:footnoteRef/>
      </w:r>
      <w:r w:rsidR="00FD6E48" w:rsidRPr="00B63033">
        <w:rPr>
          <w:rFonts w:ascii="Times New Roman" w:hAnsi="Times New Roman" w:cs="Times New Roman"/>
          <w:color w:val="333333"/>
        </w:rPr>
        <w:t> </w:t>
      </w:r>
      <w:r w:rsidRPr="00B63033">
        <w:rPr>
          <w:rFonts w:ascii="Times New Roman" w:hAnsi="Times New Roman" w:cs="Times New Roman"/>
          <w:color w:val="333333"/>
        </w:rPr>
        <w:t>Tajā skaitā zivju resursu papildināšanai.</w:t>
      </w:r>
    </w:p>
  </w:footnote>
  <w:footnote w:id="6">
    <w:p w14:paraId="1A9C6D42" w14:textId="77777777" w:rsidR="00590BE9" w:rsidRPr="00B63033" w:rsidRDefault="00590BE9" w:rsidP="004F284C">
      <w:pPr>
        <w:pStyle w:val="Vresteksts"/>
        <w:rPr>
          <w:rFonts w:ascii="Times New Roman" w:hAnsi="Times New Roman" w:cs="Times New Roman"/>
          <w:color w:val="333333"/>
        </w:rPr>
      </w:pPr>
      <w:r w:rsidRPr="00B63033">
        <w:rPr>
          <w:rStyle w:val="Vresatsauce"/>
          <w:rFonts w:ascii="Times New Roman" w:hAnsi="Times New Roman" w:cs="Times New Roman"/>
          <w:color w:val="333333"/>
        </w:rPr>
        <w:footnoteRef/>
      </w:r>
      <w:r w:rsidRPr="00B63033">
        <w:rPr>
          <w:rFonts w:ascii="Times New Roman" w:hAnsi="Times New Roman" w:cs="Times New Roman"/>
          <w:color w:val="333333"/>
        </w:rPr>
        <w:t> MK 11.08.2009. noteikumu Nr. 918 “Noteikumi par ūdenstilpju un rūpnieciskās zvejas tiesību nomu un zvejas tiesību izmantošanas kārtību” 29., 32., 35. punkts un 67.3. un 67.4. 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D1BC" w14:textId="77777777" w:rsidR="00ED1624" w:rsidRDefault="00ED1624" w:rsidP="00924E9D">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65pt;height:88.65pt" o:bullet="t">
        <v:imagedata r:id="rId1" o:title="clip_image001"/>
      </v:shape>
    </w:pict>
  </w:numPicBullet>
  <w:abstractNum w:abstractNumId="0" w15:restartNumberingAfterBreak="0">
    <w:nsid w:val="012B6CF7"/>
    <w:multiLevelType w:val="hybridMultilevel"/>
    <w:tmpl w:val="28D25D34"/>
    <w:lvl w:ilvl="0" w:tplc="BF2C9B6C">
      <w:start w:val="1"/>
      <w:numFmt w:val="decimal"/>
      <w:lvlText w:val="%1."/>
      <w:lvlJc w:val="left"/>
      <w:pPr>
        <w:ind w:left="720" w:hanging="360"/>
      </w:pPr>
      <w:rPr>
        <w:rFonts w:ascii="Times New Roman" w:hAnsi="Times New Roman" w:cs="Times New Roman"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B37386"/>
    <w:multiLevelType w:val="multilevel"/>
    <w:tmpl w:val="BC12882E"/>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820D7"/>
    <w:multiLevelType w:val="multilevel"/>
    <w:tmpl w:val="E3EA3AF2"/>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105832"/>
    <w:multiLevelType w:val="multilevel"/>
    <w:tmpl w:val="D73A7D1E"/>
    <w:lvl w:ilvl="0">
      <w:start w:val="1"/>
      <w:numFmt w:val="decimal"/>
      <w:lvlText w:val="%1."/>
      <w:lvlJc w:val="left"/>
      <w:pPr>
        <w:ind w:left="360" w:hanging="360"/>
      </w:pPr>
      <w:rPr>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E660C"/>
    <w:multiLevelType w:val="hybridMultilevel"/>
    <w:tmpl w:val="441A0CC8"/>
    <w:lvl w:ilvl="0" w:tplc="9D36B46A">
      <w:start w:val="1"/>
      <w:numFmt w:val="decimal"/>
      <w:lvlText w:val="%1."/>
      <w:lvlJc w:val="left"/>
      <w:pPr>
        <w:ind w:left="720" w:hanging="360"/>
      </w:pPr>
      <w:rPr>
        <w:rFonts w:ascii="Times New Roman" w:hAnsi="Times New Roman" w:cs="Times New Roman" w:hint="default"/>
        <w:i w:val="0"/>
        <w:iCs/>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3A17E0"/>
    <w:multiLevelType w:val="hybridMultilevel"/>
    <w:tmpl w:val="7C6A58F0"/>
    <w:lvl w:ilvl="0" w:tplc="4DB8F0DE">
      <w:start w:val="1"/>
      <w:numFmt w:val="bullet"/>
      <w:pStyle w:val="Sarakstarindkopa"/>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7F950FC"/>
    <w:multiLevelType w:val="hybridMultilevel"/>
    <w:tmpl w:val="2AD6C4A8"/>
    <w:lvl w:ilvl="0" w:tplc="D9C26E2C">
      <w:start w:val="1"/>
      <w:numFmt w:val="decimal"/>
      <w:lvlText w:val="%1."/>
      <w:lvlJc w:val="left"/>
      <w:pPr>
        <w:ind w:left="720" w:hanging="360"/>
      </w:pPr>
      <w:rPr>
        <w:rFonts w:ascii="Times New Roman" w:hAnsi="Times New Roman" w:cs="Times New Roman"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A6553F"/>
    <w:multiLevelType w:val="hybridMultilevel"/>
    <w:tmpl w:val="3D18214C"/>
    <w:lvl w:ilvl="0" w:tplc="0A501078">
      <w:start w:val="1"/>
      <w:numFmt w:val="bullet"/>
      <w:pStyle w:val="Dajiizpildtskritrijs"/>
      <w:lvlText w:val=""/>
      <w:lvlPicBulletId w:val="0"/>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B4D51AE"/>
    <w:multiLevelType w:val="hybridMultilevel"/>
    <w:tmpl w:val="31783E3A"/>
    <w:lvl w:ilvl="0" w:tplc="C1986A78">
      <w:start w:val="5"/>
      <w:numFmt w:val="decimal"/>
      <w:lvlText w:val="%1."/>
      <w:lvlJc w:val="left"/>
      <w:pPr>
        <w:ind w:left="720" w:hanging="360"/>
      </w:pPr>
      <w:rPr>
        <w:rFonts w:hint="default"/>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57533F"/>
    <w:multiLevelType w:val="multilevel"/>
    <w:tmpl w:val="56B0FEE0"/>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BA3DFA"/>
    <w:multiLevelType w:val="multilevel"/>
    <w:tmpl w:val="33467D46"/>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EC3D6F"/>
    <w:multiLevelType w:val="hybridMultilevel"/>
    <w:tmpl w:val="AFD4E7B6"/>
    <w:lvl w:ilvl="0" w:tplc="E74C0C4A">
      <w:start w:val="3"/>
      <w:numFmt w:val="decimal"/>
      <w:lvlText w:val="%1."/>
      <w:lvlJc w:val="left"/>
      <w:pPr>
        <w:ind w:left="720" w:hanging="360"/>
      </w:pPr>
      <w:rPr>
        <w:rFonts w:hint="default"/>
        <w:i w:val="0"/>
        <w:iCs/>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1567D6"/>
    <w:multiLevelType w:val="multilevel"/>
    <w:tmpl w:val="14F69D82"/>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382536"/>
    <w:multiLevelType w:val="hybridMultilevel"/>
    <w:tmpl w:val="FF12D892"/>
    <w:lvl w:ilvl="0" w:tplc="E2A698A2">
      <w:start w:val="1"/>
      <w:numFmt w:val="decimal"/>
      <w:lvlText w:val="%1."/>
      <w:lvlJc w:val="left"/>
      <w:pPr>
        <w:ind w:left="720" w:hanging="360"/>
      </w:pPr>
      <w:rPr>
        <w:rFonts w:ascii="Times New Roman" w:hAnsi="Times New Roman" w:cs="Times New Roman" w:hint="default"/>
        <w:i w:val="0"/>
        <w:iCs/>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7715D5"/>
    <w:multiLevelType w:val="hybridMultilevel"/>
    <w:tmpl w:val="BFCC736A"/>
    <w:lvl w:ilvl="0" w:tplc="384AF8EC">
      <w:start w:val="1"/>
      <w:numFmt w:val="decimal"/>
      <w:lvlText w:val="%1."/>
      <w:lvlJc w:val="left"/>
      <w:pPr>
        <w:ind w:left="720" w:hanging="360"/>
      </w:pPr>
      <w:rPr>
        <w:rFonts w:ascii="Times New Roman" w:hAnsi="Times New Roman" w:cs="Times New Roman" w:hint="default"/>
        <w:i w:val="0"/>
        <w:iCs/>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4867B7"/>
    <w:multiLevelType w:val="hybridMultilevel"/>
    <w:tmpl w:val="7A92B832"/>
    <w:lvl w:ilvl="0" w:tplc="0764C6BE">
      <w:start w:val="3"/>
      <w:numFmt w:val="decimal"/>
      <w:lvlText w:val="%1."/>
      <w:lvlJc w:val="left"/>
      <w:pPr>
        <w:ind w:left="720" w:hanging="360"/>
      </w:pPr>
      <w:rPr>
        <w:rFonts w:ascii="Times New Roman" w:hAnsi="Times New Roman" w:cs="Times New Roman" w:hint="default"/>
        <w:i w:val="0"/>
        <w:iCs/>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9407CA"/>
    <w:multiLevelType w:val="multilevel"/>
    <w:tmpl w:val="E3EA3AF2"/>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1CF62FC"/>
    <w:multiLevelType w:val="hybridMultilevel"/>
    <w:tmpl w:val="C3A6691C"/>
    <w:lvl w:ilvl="0" w:tplc="CDB64BC8">
      <w:start w:val="1"/>
      <w:numFmt w:val="decimal"/>
      <w:lvlText w:val="%1."/>
      <w:lvlJc w:val="left"/>
      <w:pPr>
        <w:ind w:left="720" w:hanging="360"/>
      </w:pPr>
      <w:rPr>
        <w:rFonts w:ascii="Times New Roman" w:hAnsi="Times New Roman" w:cs="Times New Roman" w:hint="default"/>
        <w:i w:val="0"/>
        <w:iCs/>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844D9E"/>
    <w:multiLevelType w:val="hybridMultilevel"/>
    <w:tmpl w:val="CB340D2E"/>
    <w:lvl w:ilvl="0" w:tplc="3224E182">
      <w:start w:val="3"/>
      <w:numFmt w:val="decimal"/>
      <w:lvlText w:val="%1."/>
      <w:lvlJc w:val="left"/>
      <w:pPr>
        <w:ind w:left="720" w:hanging="360"/>
      </w:pPr>
      <w:rPr>
        <w:rFonts w:ascii="Times New Roman" w:hAnsi="Times New Roman" w:cs="Times New Roman"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99249B"/>
    <w:multiLevelType w:val="multilevel"/>
    <w:tmpl w:val="5F7C6C96"/>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6A60DE"/>
    <w:multiLevelType w:val="hybridMultilevel"/>
    <w:tmpl w:val="30CC65A8"/>
    <w:lvl w:ilvl="0" w:tplc="D9C26E2C">
      <w:start w:val="1"/>
      <w:numFmt w:val="decimal"/>
      <w:lvlText w:val="%1."/>
      <w:lvlJc w:val="left"/>
      <w:pPr>
        <w:ind w:left="720" w:hanging="360"/>
      </w:pPr>
      <w:rPr>
        <w:rFonts w:ascii="Times New Roman" w:hAnsi="Times New Roman" w:cs="Times New Roman"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03E94"/>
    <w:multiLevelType w:val="multilevel"/>
    <w:tmpl w:val="E3EA3AF2"/>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76E57A1"/>
    <w:multiLevelType w:val="hybridMultilevel"/>
    <w:tmpl w:val="91A4BD34"/>
    <w:lvl w:ilvl="0" w:tplc="D9C26E2C">
      <w:start w:val="1"/>
      <w:numFmt w:val="decimal"/>
      <w:lvlText w:val="%1."/>
      <w:lvlJc w:val="left"/>
      <w:pPr>
        <w:ind w:left="720" w:hanging="360"/>
      </w:pPr>
      <w:rPr>
        <w:rFonts w:ascii="Times New Roman" w:hAnsi="Times New Roman" w:cs="Times New Roman"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697553"/>
    <w:multiLevelType w:val="multilevel"/>
    <w:tmpl w:val="3A8697AA"/>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346B16"/>
    <w:multiLevelType w:val="multilevel"/>
    <w:tmpl w:val="E3EA3AF2"/>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C382B65"/>
    <w:multiLevelType w:val="multilevel"/>
    <w:tmpl w:val="5A9A53DE"/>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605FEC"/>
    <w:multiLevelType w:val="hybridMultilevel"/>
    <w:tmpl w:val="4C5CB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F70130"/>
    <w:multiLevelType w:val="multilevel"/>
    <w:tmpl w:val="9A24FDC2"/>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3959C2"/>
    <w:multiLevelType w:val="hybridMultilevel"/>
    <w:tmpl w:val="42C87CB2"/>
    <w:lvl w:ilvl="0" w:tplc="2C202EBC">
      <w:start w:val="3"/>
      <w:numFmt w:val="decimal"/>
      <w:lvlText w:val="%1."/>
      <w:lvlJc w:val="left"/>
      <w:pPr>
        <w:ind w:left="720" w:hanging="360"/>
      </w:pPr>
      <w:rPr>
        <w:rFonts w:hint="default"/>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0043FC"/>
    <w:multiLevelType w:val="multilevel"/>
    <w:tmpl w:val="72FA44A6"/>
    <w:lvl w:ilvl="0">
      <w:start w:val="1"/>
      <w:numFmt w:val="decimal"/>
      <w:lvlText w:val="%1."/>
      <w:lvlJc w:val="left"/>
      <w:pPr>
        <w:ind w:left="360" w:hanging="360"/>
      </w:pPr>
      <w:rPr>
        <w:rFonts w:ascii="Times New Roman" w:hAnsi="Times New Roman" w:cs="Times New Roman"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4C00B9"/>
    <w:multiLevelType w:val="hybridMultilevel"/>
    <w:tmpl w:val="551806C0"/>
    <w:lvl w:ilvl="0" w:tplc="61346704">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F00859"/>
    <w:multiLevelType w:val="multilevel"/>
    <w:tmpl w:val="D9C01FC6"/>
    <w:lvl w:ilvl="0">
      <w:start w:val="1"/>
      <w:numFmt w:val="decimal"/>
      <w:lvlText w:val="%1."/>
      <w:lvlJc w:val="left"/>
      <w:pPr>
        <w:ind w:left="360" w:hanging="360"/>
      </w:pPr>
      <w:rPr>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4D0AC9"/>
    <w:multiLevelType w:val="hybridMultilevel"/>
    <w:tmpl w:val="CB46CED6"/>
    <w:lvl w:ilvl="0" w:tplc="9FFC206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FC21BF"/>
    <w:multiLevelType w:val="hybridMultilevel"/>
    <w:tmpl w:val="3EBC45EE"/>
    <w:lvl w:ilvl="0" w:tplc="B1DE482C">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E0396A"/>
    <w:multiLevelType w:val="multilevel"/>
    <w:tmpl w:val="E29E5B30"/>
    <w:lvl w:ilvl="0">
      <w:start w:val="1"/>
      <w:numFmt w:val="decimal"/>
      <w:lvlText w:val="%1."/>
      <w:lvlJc w:val="left"/>
      <w:pPr>
        <w:ind w:left="720" w:hanging="360"/>
      </w:pPr>
      <w:rPr>
        <w:rFonts w:hint="default"/>
        <w:b w:val="0"/>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CF10915"/>
    <w:multiLevelType w:val="hybridMultilevel"/>
    <w:tmpl w:val="2E12B884"/>
    <w:lvl w:ilvl="0" w:tplc="46EC547C">
      <w:start w:val="1"/>
      <w:numFmt w:val="decimal"/>
      <w:lvlText w:val="%1."/>
      <w:lvlJc w:val="left"/>
      <w:pPr>
        <w:ind w:left="720" w:hanging="360"/>
      </w:pPr>
      <w:rPr>
        <w:rFonts w:ascii="Times New Roman" w:hAnsi="Times New Roman" w:cs="Times New Roman" w:hint="default"/>
        <w:i w:val="0"/>
        <w:iCs/>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4"/>
  </w:num>
  <w:num w:numId="3">
    <w:abstractNumId w:val="19"/>
  </w:num>
  <w:num w:numId="4">
    <w:abstractNumId w:val="24"/>
  </w:num>
  <w:num w:numId="5">
    <w:abstractNumId w:val="1"/>
  </w:num>
  <w:num w:numId="6">
    <w:abstractNumId w:val="12"/>
  </w:num>
  <w:num w:numId="7">
    <w:abstractNumId w:val="25"/>
  </w:num>
  <w:num w:numId="8">
    <w:abstractNumId w:val="27"/>
  </w:num>
  <w:num w:numId="9">
    <w:abstractNumId w:val="23"/>
  </w:num>
  <w:num w:numId="10">
    <w:abstractNumId w:val="10"/>
  </w:num>
  <w:num w:numId="11">
    <w:abstractNumId w:val="3"/>
  </w:num>
  <w:num w:numId="12">
    <w:abstractNumId w:val="29"/>
  </w:num>
  <w:num w:numId="13">
    <w:abstractNumId w:val="31"/>
  </w:num>
  <w:num w:numId="14">
    <w:abstractNumId w:val="9"/>
  </w:num>
  <w:num w:numId="15">
    <w:abstractNumId w:val="5"/>
  </w:num>
  <w:num w:numId="16">
    <w:abstractNumId w:val="5"/>
  </w:num>
  <w:num w:numId="17">
    <w:abstractNumId w:val="5"/>
  </w:num>
  <w:num w:numId="18">
    <w:abstractNumId w:val="16"/>
  </w:num>
  <w:num w:numId="19">
    <w:abstractNumId w:val="21"/>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33"/>
  </w:num>
  <w:num w:numId="32">
    <w:abstractNumId w:val="14"/>
  </w:num>
  <w:num w:numId="33">
    <w:abstractNumId w:val="20"/>
  </w:num>
  <w:num w:numId="34">
    <w:abstractNumId w:val="22"/>
  </w:num>
  <w:num w:numId="35">
    <w:abstractNumId w:val="6"/>
  </w:num>
  <w:num w:numId="36">
    <w:abstractNumId w:val="13"/>
  </w:num>
  <w:num w:numId="37">
    <w:abstractNumId w:val="4"/>
  </w:num>
  <w:num w:numId="38">
    <w:abstractNumId w:val="17"/>
  </w:num>
  <w:num w:numId="39">
    <w:abstractNumId w:val="32"/>
  </w:num>
  <w:num w:numId="40">
    <w:abstractNumId w:val="11"/>
  </w:num>
  <w:num w:numId="41">
    <w:abstractNumId w:val="30"/>
  </w:num>
  <w:num w:numId="42">
    <w:abstractNumId w:val="15"/>
  </w:num>
  <w:num w:numId="43">
    <w:abstractNumId w:val="18"/>
  </w:num>
  <w:num w:numId="44">
    <w:abstractNumId w:val="0"/>
  </w:num>
  <w:num w:numId="45">
    <w:abstractNumId w:val="28"/>
  </w:num>
  <w:num w:numId="46">
    <w:abstractNumId w:val="35"/>
  </w:num>
  <w:num w:numId="47">
    <w:abstractNumId w:val="26"/>
  </w:num>
  <w:num w:numId="48">
    <w:abstractNumId w:val="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34"/>
    <w:rsid w:val="00021F47"/>
    <w:rsid w:val="00036DD7"/>
    <w:rsid w:val="00041F22"/>
    <w:rsid w:val="000600F9"/>
    <w:rsid w:val="000D2B16"/>
    <w:rsid w:val="000F5F3A"/>
    <w:rsid w:val="001251B9"/>
    <w:rsid w:val="001254CE"/>
    <w:rsid w:val="00183BEE"/>
    <w:rsid w:val="00192B25"/>
    <w:rsid w:val="00253E75"/>
    <w:rsid w:val="002A280B"/>
    <w:rsid w:val="002E3B57"/>
    <w:rsid w:val="002E54EC"/>
    <w:rsid w:val="00330E97"/>
    <w:rsid w:val="00336D92"/>
    <w:rsid w:val="00340D19"/>
    <w:rsid w:val="0034730F"/>
    <w:rsid w:val="003613D5"/>
    <w:rsid w:val="00397F72"/>
    <w:rsid w:val="003A09EF"/>
    <w:rsid w:val="003B28EE"/>
    <w:rsid w:val="003C2729"/>
    <w:rsid w:val="003C512E"/>
    <w:rsid w:val="00420ADF"/>
    <w:rsid w:val="00422AA8"/>
    <w:rsid w:val="00423404"/>
    <w:rsid w:val="00432511"/>
    <w:rsid w:val="00433EF4"/>
    <w:rsid w:val="004452D2"/>
    <w:rsid w:val="0045098F"/>
    <w:rsid w:val="004A55FC"/>
    <w:rsid w:val="004E456F"/>
    <w:rsid w:val="004F284C"/>
    <w:rsid w:val="005824EB"/>
    <w:rsid w:val="00590BE9"/>
    <w:rsid w:val="005C5A72"/>
    <w:rsid w:val="005E4E7A"/>
    <w:rsid w:val="00655371"/>
    <w:rsid w:val="006812C2"/>
    <w:rsid w:val="00693D38"/>
    <w:rsid w:val="006C10F2"/>
    <w:rsid w:val="006D5F8F"/>
    <w:rsid w:val="006E513E"/>
    <w:rsid w:val="007177B9"/>
    <w:rsid w:val="00755D53"/>
    <w:rsid w:val="00795F61"/>
    <w:rsid w:val="008031CE"/>
    <w:rsid w:val="00822B10"/>
    <w:rsid w:val="00823C5A"/>
    <w:rsid w:val="00847684"/>
    <w:rsid w:val="00852B92"/>
    <w:rsid w:val="008A47B2"/>
    <w:rsid w:val="008A674F"/>
    <w:rsid w:val="008D6F0F"/>
    <w:rsid w:val="00924E9D"/>
    <w:rsid w:val="00961B5B"/>
    <w:rsid w:val="009A095D"/>
    <w:rsid w:val="009E74B9"/>
    <w:rsid w:val="00A02693"/>
    <w:rsid w:val="00A505A2"/>
    <w:rsid w:val="00A821D5"/>
    <w:rsid w:val="00AF492A"/>
    <w:rsid w:val="00AF5085"/>
    <w:rsid w:val="00B16850"/>
    <w:rsid w:val="00B25539"/>
    <w:rsid w:val="00B4180C"/>
    <w:rsid w:val="00B4294D"/>
    <w:rsid w:val="00B63033"/>
    <w:rsid w:val="00B636A9"/>
    <w:rsid w:val="00B805E6"/>
    <w:rsid w:val="00B80682"/>
    <w:rsid w:val="00BA31FB"/>
    <w:rsid w:val="00BA5813"/>
    <w:rsid w:val="00C02722"/>
    <w:rsid w:val="00C41610"/>
    <w:rsid w:val="00C542BF"/>
    <w:rsid w:val="00C9123C"/>
    <w:rsid w:val="00C91D3D"/>
    <w:rsid w:val="00CB2C27"/>
    <w:rsid w:val="00CE00D0"/>
    <w:rsid w:val="00CE2D05"/>
    <w:rsid w:val="00D3133F"/>
    <w:rsid w:val="00D46D5B"/>
    <w:rsid w:val="00E132D4"/>
    <w:rsid w:val="00E226B2"/>
    <w:rsid w:val="00E520B6"/>
    <w:rsid w:val="00E8664C"/>
    <w:rsid w:val="00E8665D"/>
    <w:rsid w:val="00EC0EC7"/>
    <w:rsid w:val="00ED1624"/>
    <w:rsid w:val="00F17AF2"/>
    <w:rsid w:val="00F31AED"/>
    <w:rsid w:val="00F50931"/>
    <w:rsid w:val="00F97134"/>
    <w:rsid w:val="00F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F9419"/>
  <w15:chartTrackingRefBased/>
  <w15:docId w15:val="{11C0E0BB-E032-4D70-B96A-A0F9508D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next w:val="Parasts"/>
    <w:link w:val="Virsraksts1Rakstz"/>
    <w:uiPriority w:val="9"/>
    <w:qFormat/>
    <w:rsid w:val="005824EB"/>
    <w:pPr>
      <w:keepNext/>
      <w:keepLines/>
      <w:spacing w:before="360" w:after="600" w:line="259" w:lineRule="auto"/>
      <w:outlineLvl w:val="0"/>
    </w:pPr>
    <w:rPr>
      <w:rFonts w:eastAsiaTheme="majorEastAsia" w:cstheme="majorBidi"/>
      <w:color w:val="C0504D" w:themeColor="accent2"/>
      <w:sz w:val="34"/>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paragraph" w:styleId="Vresteksts">
    <w:name w:val="footnote text"/>
    <w:aliases w:val="Char Char Char Char Char Char Rakstz. Rakstz. Char Char Rakstz. Rakstz.,Footnote,Fußnote, Char Char Char Char Char Char Rakstz. Rakstz. Char Char Rakstz. Rakstz.,Fußnote Char Char Char Char Char Char,Fußnote Char,Char, Char,Fußnote Rakstz."/>
    <w:basedOn w:val="Parasts"/>
    <w:link w:val="VrestekstsRakstz"/>
    <w:uiPriority w:val="99"/>
    <w:unhideWhenUsed/>
    <w:qFormat/>
    <w:rsid w:val="00F97134"/>
    <w:pPr>
      <w:spacing w:after="0" w:line="240" w:lineRule="auto"/>
      <w:jc w:val="both"/>
    </w:pPr>
    <w:rPr>
      <w:rFonts w:asciiTheme="minorHAnsi" w:hAnsiTheme="minorHAnsi"/>
      <w:color w:val="000000" w:themeColor="text1"/>
      <w:sz w:val="20"/>
      <w:szCs w:val="20"/>
    </w:rPr>
  </w:style>
  <w:style w:type="character" w:customStyle="1" w:styleId="VrestekstsRakstz">
    <w:name w:val="Vēres teksts Rakstz."/>
    <w:aliases w:val="Char Char Char Char Char Char Rakstz. Rakstz. Char Char Rakstz. Rakstz. Rakstz.,Footnote Rakstz.,Fußnote Rakstz.1, Char Char Char Char Char Char Rakstz. Rakstz. Char Char Rakstz. Rakstz. Rakstz.,Fußnote Char Rakstz.,Char Rakstz."/>
    <w:basedOn w:val="Noklusjumarindkopasfonts"/>
    <w:link w:val="Vresteksts"/>
    <w:uiPriority w:val="99"/>
    <w:rsid w:val="00F97134"/>
    <w:rPr>
      <w:color w:val="000000" w:themeColor="text1"/>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E,E FNZ,number"/>
    <w:basedOn w:val="Noklusjumarindkopasfonts"/>
    <w:link w:val="CharCharCharChar"/>
    <w:uiPriority w:val="99"/>
    <w:unhideWhenUsed/>
    <w:qFormat/>
    <w:rsid w:val="00F97134"/>
    <w:rPr>
      <w:vertAlign w:val="superscript"/>
    </w:rPr>
  </w:style>
  <w:style w:type="paragraph" w:styleId="Sarakstarindkopa">
    <w:name w:val="List Paragraph"/>
    <w:aliases w:val="Syle 1,2,virsraksts3,Numbered Para 1,Dot pt,No Spacing1,List Paragraph Char Char Char,Indicator Text,Bullet 1,Bullet Points,MAIN CONTENT,IFCL - List Paragraph,List Paragraph12,OBC Bullet,F5 List Paragraph,Colorful List - Accent 11"/>
    <w:basedOn w:val="Parasts"/>
    <w:link w:val="SarakstarindkopaRakstz"/>
    <w:uiPriority w:val="34"/>
    <w:qFormat/>
    <w:rsid w:val="00F97134"/>
    <w:pPr>
      <w:numPr>
        <w:numId w:val="1"/>
      </w:numPr>
      <w:spacing w:after="160" w:line="259" w:lineRule="auto"/>
      <w:contextualSpacing/>
      <w:jc w:val="both"/>
    </w:pPr>
    <w:rPr>
      <w:rFonts w:asciiTheme="minorHAnsi" w:hAnsiTheme="minorHAnsi"/>
      <w:color w:val="000000" w:themeColor="text1"/>
      <w:sz w:val="23"/>
      <w:szCs w:val="23"/>
    </w:rPr>
  </w:style>
  <w:style w:type="character" w:customStyle="1" w:styleId="SarakstarindkopaRakstz">
    <w:name w:val="Saraksta rindkopa Rakstz."/>
    <w:aliases w:val="Syle 1 Rakstz.,2 Rakstz.,virsraksts3 Rakstz.,Numbered Para 1 Rakstz.,Dot pt Rakstz.,No Spacing1 Rakstz.,List Paragraph Char Char Char Rakstz.,Indicator Text Rakstz.,Bullet 1 Rakstz.,Bullet Points Rakstz.,MAIN CONTENT Rakstz."/>
    <w:link w:val="Sarakstarindkopa"/>
    <w:uiPriority w:val="34"/>
    <w:qFormat/>
    <w:locked/>
    <w:rsid w:val="00F97134"/>
    <w:rPr>
      <w:color w:val="000000" w:themeColor="text1"/>
      <w:sz w:val="23"/>
      <w:szCs w:val="23"/>
    </w:rPr>
  </w:style>
  <w:style w:type="paragraph" w:customStyle="1" w:styleId="CharCharCharChar">
    <w:name w:val="Char Char Char Char"/>
    <w:aliases w:val="Char2"/>
    <w:basedOn w:val="Parasts"/>
    <w:next w:val="Parasts"/>
    <w:link w:val="Vresatsauce"/>
    <w:uiPriority w:val="99"/>
    <w:rsid w:val="00F97134"/>
    <w:pPr>
      <w:spacing w:after="160" w:line="240" w:lineRule="exact"/>
      <w:jc w:val="both"/>
      <w:textAlignment w:val="baseline"/>
    </w:pPr>
    <w:rPr>
      <w:rFonts w:asciiTheme="minorHAnsi" w:hAnsiTheme="minorHAnsi"/>
      <w:sz w:val="22"/>
      <w:vertAlign w:val="superscript"/>
    </w:rPr>
  </w:style>
  <w:style w:type="table" w:styleId="Reatabula">
    <w:name w:val="Table Grid"/>
    <w:basedOn w:val="Parastatabula"/>
    <w:uiPriority w:val="59"/>
    <w:rsid w:val="00F9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824EB"/>
    <w:rPr>
      <w:rFonts w:ascii="Times New Roman" w:eastAsiaTheme="majorEastAsia" w:hAnsi="Times New Roman" w:cstheme="majorBidi"/>
      <w:color w:val="C0504D" w:themeColor="accent2"/>
      <w:sz w:val="34"/>
      <w:szCs w:val="32"/>
    </w:rPr>
  </w:style>
  <w:style w:type="paragraph" w:customStyle="1" w:styleId="Default">
    <w:name w:val="Default"/>
    <w:rsid w:val="002E54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jiizpildtskritrijs">
    <w:name w:val="Daļēji izpildīts kritērijs"/>
    <w:basedOn w:val="Sarakstarindkopa"/>
    <w:qFormat/>
    <w:rsid w:val="00036DD7"/>
    <w:pPr>
      <w:numPr>
        <w:numId w:val="48"/>
      </w:numPr>
      <w:tabs>
        <w:tab w:val="num" w:pos="360"/>
      </w:tabs>
      <w:spacing w:line="256" w:lineRule="auto"/>
      <w:ind w:firstLine="0"/>
      <w:contextualSpacing w:val="0"/>
    </w:pPr>
    <w:rPr>
      <w:rFonts w:eastAsia="Times New Roman"/>
      <w:lang w:eastAsia="lv-LV"/>
    </w:rPr>
  </w:style>
  <w:style w:type="character" w:styleId="Komentraatsauce">
    <w:name w:val="annotation reference"/>
    <w:basedOn w:val="Noklusjumarindkopasfonts"/>
    <w:uiPriority w:val="99"/>
    <w:semiHidden/>
    <w:unhideWhenUsed/>
    <w:rsid w:val="00432511"/>
    <w:rPr>
      <w:sz w:val="16"/>
      <w:szCs w:val="16"/>
    </w:rPr>
  </w:style>
  <w:style w:type="paragraph" w:styleId="Komentrateksts">
    <w:name w:val="annotation text"/>
    <w:basedOn w:val="Parasts"/>
    <w:link w:val="KomentratekstsRakstz"/>
    <w:uiPriority w:val="99"/>
    <w:semiHidden/>
    <w:unhideWhenUsed/>
    <w:rsid w:val="0043251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32511"/>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432511"/>
    <w:rPr>
      <w:b/>
      <w:bCs/>
    </w:rPr>
  </w:style>
  <w:style w:type="character" w:customStyle="1" w:styleId="KomentratmaRakstz">
    <w:name w:val="Komentāra tēma Rakstz."/>
    <w:basedOn w:val="KomentratekstsRakstz"/>
    <w:link w:val="Komentratma"/>
    <w:uiPriority w:val="99"/>
    <w:semiHidden/>
    <w:rsid w:val="0043251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5840">
      <w:bodyDiv w:val="1"/>
      <w:marLeft w:val="0"/>
      <w:marRight w:val="0"/>
      <w:marTop w:val="0"/>
      <w:marBottom w:val="0"/>
      <w:divBdr>
        <w:top w:val="none" w:sz="0" w:space="0" w:color="auto"/>
        <w:left w:val="none" w:sz="0" w:space="0" w:color="auto"/>
        <w:bottom w:val="none" w:sz="0" w:space="0" w:color="auto"/>
        <w:right w:val="none" w:sz="0" w:space="0" w:color="auto"/>
      </w:divBdr>
    </w:div>
    <w:div w:id="605886948">
      <w:bodyDiv w:val="1"/>
      <w:marLeft w:val="0"/>
      <w:marRight w:val="0"/>
      <w:marTop w:val="0"/>
      <w:marBottom w:val="0"/>
      <w:divBdr>
        <w:top w:val="none" w:sz="0" w:space="0" w:color="auto"/>
        <w:left w:val="none" w:sz="0" w:space="0" w:color="auto"/>
        <w:bottom w:val="none" w:sz="0" w:space="0" w:color="auto"/>
        <w:right w:val="none" w:sz="0" w:space="0" w:color="auto"/>
      </w:divBdr>
    </w:div>
    <w:div w:id="1572275107">
      <w:bodyDiv w:val="1"/>
      <w:marLeft w:val="0"/>
      <w:marRight w:val="0"/>
      <w:marTop w:val="0"/>
      <w:marBottom w:val="0"/>
      <w:divBdr>
        <w:top w:val="none" w:sz="0" w:space="0" w:color="auto"/>
        <w:left w:val="none" w:sz="0" w:space="0" w:color="auto"/>
        <w:bottom w:val="none" w:sz="0" w:space="0" w:color="auto"/>
        <w:right w:val="none" w:sz="0" w:space="0" w:color="auto"/>
      </w:divBdr>
    </w:div>
    <w:div w:id="18469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6D1D-B488-4C83-9DE4-2AD3C408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8</Pages>
  <Words>14963</Words>
  <Characters>8530</Characters>
  <Application>Microsoft Office Word</Application>
  <DocSecurity>0</DocSecurity>
  <Lines>71</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Bāze</dc:creator>
  <cp:keywords/>
  <dc:description/>
  <cp:lastModifiedBy>Jānis Lielkalns</cp:lastModifiedBy>
  <cp:revision>58</cp:revision>
  <dcterms:created xsi:type="dcterms:W3CDTF">2021-07-29T07:19:00Z</dcterms:created>
  <dcterms:modified xsi:type="dcterms:W3CDTF">2021-08-30T08:31:00Z</dcterms:modified>
</cp:coreProperties>
</file>